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6DF" w:rsidRPr="00B0266F" w:rsidRDefault="00B0266F" w:rsidP="000429F0">
      <w:pPr>
        <w:jc w:val="center"/>
        <w:rPr>
          <w:rFonts w:ascii="Arial" w:hAnsi="Arial" w:cs="Arial"/>
          <w:b/>
          <w:sz w:val="36"/>
        </w:rPr>
      </w:pPr>
      <w:r w:rsidRPr="00B0266F">
        <w:rPr>
          <w:rFonts w:ascii="Arial" w:hAnsi="Arial" w:cs="Arial"/>
          <w:b/>
          <w:sz w:val="36"/>
        </w:rPr>
        <w:t>Second</w:t>
      </w:r>
      <w:r w:rsidR="00AD26DF" w:rsidRPr="00B0266F">
        <w:rPr>
          <w:rFonts w:ascii="Arial" w:hAnsi="Arial" w:cs="Arial"/>
          <w:b/>
          <w:sz w:val="36"/>
        </w:rPr>
        <w:t xml:space="preserve"> Quarter</w:t>
      </w:r>
      <w:r w:rsidR="000429F0" w:rsidRPr="00B0266F">
        <w:rPr>
          <w:rFonts w:ascii="Arial" w:hAnsi="Arial" w:cs="Arial"/>
          <w:b/>
          <w:sz w:val="36"/>
        </w:rPr>
        <w:t xml:space="preserve"> Unit: </w:t>
      </w:r>
    </w:p>
    <w:p w:rsidR="005E6362" w:rsidRDefault="000429F0" w:rsidP="000429F0">
      <w:pPr>
        <w:jc w:val="center"/>
        <w:rPr>
          <w:rFonts w:ascii="Arial" w:hAnsi="Arial" w:cs="Arial"/>
          <w:i/>
          <w:sz w:val="36"/>
        </w:rPr>
      </w:pPr>
      <w:r w:rsidRPr="00B0266F">
        <w:rPr>
          <w:rFonts w:ascii="Arial" w:hAnsi="Arial" w:cs="Arial"/>
          <w:sz w:val="36"/>
        </w:rPr>
        <w:t xml:space="preserve">Shakespeare with a Concentration on </w:t>
      </w:r>
      <w:r w:rsidR="00B0266F" w:rsidRPr="00B0266F">
        <w:rPr>
          <w:rFonts w:ascii="Arial" w:hAnsi="Arial" w:cs="Arial"/>
          <w:i/>
          <w:sz w:val="36"/>
        </w:rPr>
        <w:t>Macbeth</w:t>
      </w:r>
    </w:p>
    <w:p w:rsidR="001212BD" w:rsidRPr="001212BD" w:rsidRDefault="001212BD" w:rsidP="000429F0">
      <w:pPr>
        <w:jc w:val="center"/>
        <w:rPr>
          <w:rFonts w:ascii="Arial" w:hAnsi="Arial" w:cs="Arial"/>
          <w:sz w:val="36"/>
        </w:rPr>
      </w:pPr>
      <w:r>
        <w:rPr>
          <w:rFonts w:ascii="Arial" w:hAnsi="Arial" w:cs="Arial"/>
          <w:sz w:val="36"/>
        </w:rPr>
        <w:t xml:space="preserve">“Be bloody, bold, and resolute; laugh to scorn the power of man.”- </w:t>
      </w:r>
      <w:r>
        <w:rPr>
          <w:rFonts w:ascii="Arial" w:hAnsi="Arial" w:cs="Arial"/>
          <w:i/>
          <w:sz w:val="36"/>
        </w:rPr>
        <w:t>Macbeth</w:t>
      </w:r>
      <w:r>
        <w:rPr>
          <w:rFonts w:ascii="Arial" w:hAnsi="Arial" w:cs="Arial"/>
          <w:sz w:val="36"/>
        </w:rPr>
        <w:t xml:space="preserve">, Act IV, Scene 1 </w:t>
      </w:r>
    </w:p>
    <w:p w:rsidR="000429F0" w:rsidRPr="00B0266F" w:rsidRDefault="000429F0" w:rsidP="000429F0">
      <w:pPr>
        <w:rPr>
          <w:rFonts w:ascii="Arial" w:hAnsi="Arial" w:cs="Arial"/>
          <w:sz w:val="24"/>
        </w:rPr>
      </w:pPr>
      <w:r w:rsidRPr="00B0266F">
        <w:rPr>
          <w:rFonts w:ascii="Arial" w:hAnsi="Arial" w:cs="Arial"/>
          <w:sz w:val="24"/>
          <w:u w:val="single"/>
        </w:rPr>
        <w:t>Directions:</w:t>
      </w:r>
      <w:r w:rsidRPr="00B0266F">
        <w:rPr>
          <w:rFonts w:ascii="Arial" w:hAnsi="Arial" w:cs="Arial"/>
          <w:sz w:val="24"/>
        </w:rPr>
        <w:t xml:space="preserve"> Keep track of this packet as we delve deeper into Shakespeare’s world and his brilliant play </w:t>
      </w:r>
      <w:r w:rsidR="00B0266F" w:rsidRPr="00B0266F">
        <w:rPr>
          <w:rFonts w:ascii="Arial" w:hAnsi="Arial" w:cs="Arial"/>
          <w:i/>
          <w:sz w:val="24"/>
        </w:rPr>
        <w:t>Macbeth</w:t>
      </w:r>
      <w:r w:rsidRPr="00B0266F">
        <w:rPr>
          <w:rFonts w:ascii="Arial" w:hAnsi="Arial" w:cs="Arial"/>
          <w:i/>
          <w:sz w:val="24"/>
        </w:rPr>
        <w:t>.</w:t>
      </w:r>
      <w:r w:rsidRPr="00B0266F">
        <w:rPr>
          <w:rFonts w:ascii="Arial" w:hAnsi="Arial" w:cs="Arial"/>
          <w:sz w:val="24"/>
        </w:rPr>
        <w:t xml:space="preserve"> Submit this packet at the end</w:t>
      </w:r>
      <w:r w:rsidR="00B0266F" w:rsidRPr="00B0266F">
        <w:rPr>
          <w:rFonts w:ascii="Arial" w:hAnsi="Arial" w:cs="Arial"/>
          <w:sz w:val="24"/>
        </w:rPr>
        <w:t xml:space="preserve"> of our unit.</w:t>
      </w:r>
      <w:r w:rsidRPr="00B0266F">
        <w:rPr>
          <w:rFonts w:ascii="Arial" w:hAnsi="Arial" w:cs="Arial"/>
          <w:sz w:val="24"/>
        </w:rPr>
        <w:t xml:space="preserve"> </w:t>
      </w:r>
    </w:p>
    <w:p w:rsidR="000429F0" w:rsidRPr="00B0266F" w:rsidRDefault="00A37D7B" w:rsidP="000429F0">
      <w:pPr>
        <w:rPr>
          <w:rFonts w:ascii="Arial" w:hAnsi="Arial" w:cs="Arial"/>
          <w:sz w:val="24"/>
        </w:rPr>
      </w:pPr>
      <w:r w:rsidRPr="00B0266F">
        <w:rPr>
          <w:rFonts w:ascii="Arial" w:hAnsi="Arial" w:cs="Arial"/>
          <w:b/>
          <w:sz w:val="24"/>
        </w:rPr>
        <w:t>Part 1:</w:t>
      </w:r>
      <w:r w:rsidRPr="00B0266F">
        <w:rPr>
          <w:rFonts w:ascii="Arial" w:hAnsi="Arial" w:cs="Arial"/>
          <w:sz w:val="24"/>
        </w:rPr>
        <w:t xml:space="preserve"> Shakespearean Insults</w:t>
      </w:r>
    </w:p>
    <w:p w:rsidR="00A37D7B" w:rsidRPr="00B0266F" w:rsidRDefault="00A37D7B" w:rsidP="000429F0">
      <w:pPr>
        <w:rPr>
          <w:rFonts w:ascii="Arial" w:hAnsi="Arial" w:cs="Arial"/>
          <w:sz w:val="24"/>
        </w:rPr>
      </w:pPr>
      <w:r w:rsidRPr="00B0266F">
        <w:rPr>
          <w:rFonts w:ascii="Arial" w:hAnsi="Arial" w:cs="Arial"/>
          <w:sz w:val="24"/>
        </w:rPr>
        <w:t xml:space="preserve">The best way to understand Shakespeare’s Elizabethan English is to use it for </w:t>
      </w:r>
      <w:proofErr w:type="gramStart"/>
      <w:r w:rsidRPr="00B0266F">
        <w:rPr>
          <w:rFonts w:ascii="Arial" w:hAnsi="Arial" w:cs="Arial"/>
          <w:sz w:val="24"/>
        </w:rPr>
        <w:t>yourself</w:t>
      </w:r>
      <w:proofErr w:type="gramEnd"/>
      <w:r w:rsidRPr="00B0266F">
        <w:rPr>
          <w:rFonts w:ascii="Arial" w:hAnsi="Arial" w:cs="Arial"/>
          <w:sz w:val="24"/>
        </w:rPr>
        <w:t xml:space="preserve">. Create one (1) Shakespearean insult and then switch your paper with the person to your left. Respond to the insult you receive by writing an insult on the line below it. Keep switching until you receive your paper back. If done correctly, you should have at least 25 insults (one for each person in the class). </w:t>
      </w:r>
      <w:r w:rsidR="00AD26DF" w:rsidRPr="00B0266F">
        <w:rPr>
          <w:rFonts w:ascii="Arial" w:hAnsi="Arial" w:cs="Arial"/>
          <w:sz w:val="24"/>
        </w:rPr>
        <w:t>Follow the directions below to begin.</w:t>
      </w:r>
    </w:p>
    <w:p w:rsidR="00A37D7B" w:rsidRPr="00B0266F" w:rsidRDefault="00A37D7B" w:rsidP="00B0266F">
      <w:pPr>
        <w:spacing w:before="100" w:beforeAutospacing="1" w:after="100" w:afterAutospacing="1" w:line="240" w:lineRule="auto"/>
        <w:jc w:val="center"/>
        <w:outlineLvl w:val="0"/>
        <w:rPr>
          <w:rFonts w:ascii="Arial" w:eastAsia="Times New Roman" w:hAnsi="Arial" w:cs="Arial"/>
          <w:b/>
          <w:bCs/>
          <w:color w:val="000000"/>
          <w:kern w:val="36"/>
          <w:sz w:val="40"/>
          <w:szCs w:val="48"/>
        </w:rPr>
      </w:pPr>
      <w:r w:rsidRPr="00B0266F">
        <w:rPr>
          <w:rFonts w:ascii="Arial" w:eastAsia="Times New Roman" w:hAnsi="Arial" w:cs="Arial"/>
          <w:b/>
          <w:bCs/>
          <w:color w:val="000000"/>
          <w:kern w:val="36"/>
          <w:sz w:val="40"/>
          <w:szCs w:val="48"/>
        </w:rPr>
        <w:t>Shakespeare Insult Kit</w:t>
      </w:r>
    </w:p>
    <w:p w:rsidR="00A37D7B" w:rsidRPr="00B0266F" w:rsidRDefault="00A37D7B" w:rsidP="00A37D7B">
      <w:pPr>
        <w:spacing w:after="0" w:line="240" w:lineRule="auto"/>
        <w:rPr>
          <w:rFonts w:ascii="Arial" w:eastAsia="Times New Roman" w:hAnsi="Arial" w:cs="Arial"/>
          <w:sz w:val="24"/>
          <w:szCs w:val="24"/>
        </w:rPr>
      </w:pPr>
      <w:r w:rsidRPr="00B0266F">
        <w:rPr>
          <w:rFonts w:ascii="Arial" w:eastAsia="Times New Roman" w:hAnsi="Arial" w:cs="Arial"/>
          <w:color w:val="000000"/>
          <w:sz w:val="24"/>
          <w:szCs w:val="24"/>
        </w:rPr>
        <w:t>To create a Shakespearean insult...</w:t>
      </w:r>
    </w:p>
    <w:p w:rsidR="00A37D7B" w:rsidRPr="00B0266F" w:rsidRDefault="00A37D7B" w:rsidP="003F0B04">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Combine one word from each of the three columns below, </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r w:rsidR="003F0B04"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prefaced</w:t>
      </w:r>
      <w:proofErr w:type="gramEnd"/>
      <w:r w:rsidRPr="00B0266F">
        <w:rPr>
          <w:rFonts w:ascii="Arial" w:eastAsia="Times New Roman" w:hAnsi="Arial" w:cs="Arial"/>
          <w:color w:val="000000"/>
          <w:sz w:val="24"/>
          <w:szCs w:val="24"/>
        </w:rPr>
        <w:t xml:space="preserve"> with "Thou":</w:t>
      </w:r>
    </w:p>
    <w:p w:rsidR="003F0B04" w:rsidRPr="00B0266F" w:rsidRDefault="003F0B04" w:rsidP="003F0B04">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Remember to use them correctly. Column 1 &amp; 2 are adjectives and column 3 contains nouns</w:t>
      </w:r>
    </w:p>
    <w:p w:rsidR="003F0B04" w:rsidRPr="00B0266F" w:rsidRDefault="003F0B04" w:rsidP="003F0B04">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i.e</w:t>
      </w:r>
      <w:proofErr w:type="gramStart"/>
      <w:r w:rsidRPr="00B0266F">
        <w:rPr>
          <w:rFonts w:ascii="Arial" w:eastAsia="Times New Roman" w:hAnsi="Arial" w:cs="Arial"/>
          <w:color w:val="000000"/>
          <w:sz w:val="24"/>
          <w:szCs w:val="24"/>
        </w:rPr>
        <w:t>.-</w:t>
      </w:r>
      <w:proofErr w:type="gramEnd"/>
      <w:r w:rsidRPr="00B0266F">
        <w:rPr>
          <w:rFonts w:ascii="Arial" w:eastAsia="Times New Roman" w:hAnsi="Arial" w:cs="Arial"/>
          <w:color w:val="000000"/>
          <w:sz w:val="24"/>
          <w:szCs w:val="24"/>
        </w:rPr>
        <w:t xml:space="preserve"> Thou artless, beef-witted apple-john!</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Column 1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Column 2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  Column 3</w:t>
      </w:r>
    </w:p>
    <w:p w:rsidR="00A37D7B" w:rsidRPr="00B0266F" w:rsidRDefault="003F0B04"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i/>
          <w:color w:val="000000"/>
          <w:sz w:val="24"/>
          <w:szCs w:val="24"/>
        </w:rPr>
      </w:pPr>
      <w:r w:rsidRPr="00B0266F">
        <w:rPr>
          <w:rFonts w:ascii="Arial" w:eastAsia="Times New Roman" w:hAnsi="Arial" w:cs="Arial"/>
          <w:color w:val="000000"/>
          <w:sz w:val="24"/>
          <w:szCs w:val="24"/>
        </w:rPr>
        <w:t xml:space="preserve">      </w:t>
      </w:r>
      <w:r w:rsidRPr="00B0266F">
        <w:rPr>
          <w:rFonts w:ascii="Arial" w:eastAsia="Times New Roman" w:hAnsi="Arial" w:cs="Arial"/>
          <w:i/>
          <w:color w:val="000000"/>
          <w:sz w:val="24"/>
          <w:szCs w:val="24"/>
        </w:rPr>
        <w:t>(</w:t>
      </w:r>
      <w:proofErr w:type="gramStart"/>
      <w:r w:rsidRPr="00B0266F">
        <w:rPr>
          <w:rFonts w:ascii="Arial" w:eastAsia="Times New Roman" w:hAnsi="Arial" w:cs="Arial"/>
          <w:i/>
          <w:color w:val="000000"/>
          <w:sz w:val="24"/>
          <w:szCs w:val="24"/>
        </w:rPr>
        <w:t>adjective</w:t>
      </w:r>
      <w:proofErr w:type="gramEnd"/>
      <w:r w:rsidRPr="00B0266F">
        <w:rPr>
          <w:rFonts w:ascii="Arial" w:eastAsia="Times New Roman" w:hAnsi="Arial" w:cs="Arial"/>
          <w:i/>
          <w:color w:val="000000"/>
          <w:sz w:val="24"/>
          <w:szCs w:val="24"/>
        </w:rPr>
        <w:t xml:space="preserve">)         </w:t>
      </w:r>
      <w:r w:rsidR="00B0266F">
        <w:rPr>
          <w:rFonts w:ascii="Arial" w:eastAsia="Times New Roman" w:hAnsi="Arial" w:cs="Arial"/>
          <w:i/>
          <w:color w:val="000000"/>
          <w:sz w:val="24"/>
          <w:szCs w:val="24"/>
        </w:rPr>
        <w:tab/>
      </w:r>
      <w:r w:rsidR="00B0266F">
        <w:rPr>
          <w:rFonts w:ascii="Arial" w:eastAsia="Times New Roman" w:hAnsi="Arial" w:cs="Arial"/>
          <w:i/>
          <w:color w:val="000000"/>
          <w:sz w:val="24"/>
          <w:szCs w:val="24"/>
        </w:rPr>
        <w:tab/>
      </w:r>
      <w:r w:rsidRPr="00B0266F">
        <w:rPr>
          <w:rFonts w:ascii="Arial" w:eastAsia="Times New Roman" w:hAnsi="Arial" w:cs="Arial"/>
          <w:i/>
          <w:color w:val="000000"/>
          <w:sz w:val="24"/>
          <w:szCs w:val="24"/>
        </w:rPr>
        <w:t xml:space="preserve"> (</w:t>
      </w:r>
      <w:proofErr w:type="gramStart"/>
      <w:r w:rsidRPr="00B0266F">
        <w:rPr>
          <w:rFonts w:ascii="Arial" w:eastAsia="Times New Roman" w:hAnsi="Arial" w:cs="Arial"/>
          <w:i/>
          <w:color w:val="000000"/>
          <w:sz w:val="24"/>
          <w:szCs w:val="24"/>
        </w:rPr>
        <w:t>adjective</w:t>
      </w:r>
      <w:proofErr w:type="gramEnd"/>
      <w:r w:rsidRPr="00B0266F">
        <w:rPr>
          <w:rFonts w:ascii="Arial" w:eastAsia="Times New Roman" w:hAnsi="Arial" w:cs="Arial"/>
          <w:i/>
          <w:color w:val="000000"/>
          <w:sz w:val="24"/>
          <w:szCs w:val="24"/>
        </w:rPr>
        <w:t xml:space="preserve">)             </w:t>
      </w:r>
      <w:r w:rsidR="00B0266F">
        <w:rPr>
          <w:rFonts w:ascii="Arial" w:eastAsia="Times New Roman" w:hAnsi="Arial" w:cs="Arial"/>
          <w:i/>
          <w:color w:val="000000"/>
          <w:sz w:val="24"/>
          <w:szCs w:val="24"/>
        </w:rPr>
        <w:tab/>
      </w:r>
      <w:r w:rsidR="00B0266F">
        <w:rPr>
          <w:rFonts w:ascii="Arial" w:eastAsia="Times New Roman" w:hAnsi="Arial" w:cs="Arial"/>
          <w:i/>
          <w:color w:val="000000"/>
          <w:sz w:val="24"/>
          <w:szCs w:val="24"/>
        </w:rPr>
        <w:tab/>
      </w:r>
      <w:r w:rsidRPr="00B0266F">
        <w:rPr>
          <w:rFonts w:ascii="Arial" w:eastAsia="Times New Roman" w:hAnsi="Arial" w:cs="Arial"/>
          <w:i/>
          <w:color w:val="000000"/>
          <w:sz w:val="24"/>
          <w:szCs w:val="24"/>
        </w:rPr>
        <w:t xml:space="preserve">  (</w:t>
      </w:r>
      <w:proofErr w:type="gramStart"/>
      <w:r w:rsidRPr="00B0266F">
        <w:rPr>
          <w:rFonts w:ascii="Arial" w:eastAsia="Times New Roman" w:hAnsi="Arial" w:cs="Arial"/>
          <w:i/>
          <w:color w:val="000000"/>
          <w:sz w:val="24"/>
          <w:szCs w:val="24"/>
        </w:rPr>
        <w:t>noun</w:t>
      </w:r>
      <w:proofErr w:type="gramEnd"/>
      <w:r w:rsidRPr="00B0266F">
        <w:rPr>
          <w:rFonts w:ascii="Arial" w:eastAsia="Times New Roman" w:hAnsi="Arial" w:cs="Arial"/>
          <w:i/>
          <w:color w:val="000000"/>
          <w:sz w:val="24"/>
          <w:szCs w:val="24"/>
        </w:rPr>
        <w:t>)</w:t>
      </w:r>
    </w:p>
    <w:p w:rsidR="003F0B04"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
    <w:p w:rsidR="00A37D7B" w:rsidRPr="00B0266F" w:rsidRDefault="00B0266F" w:rsidP="00B02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        </w:t>
      </w:r>
      <w:proofErr w:type="gramStart"/>
      <w:r w:rsidR="00A37D7B" w:rsidRPr="00B0266F">
        <w:rPr>
          <w:rFonts w:ascii="Arial" w:eastAsia="Times New Roman" w:hAnsi="Arial" w:cs="Arial"/>
          <w:color w:val="000000"/>
          <w:sz w:val="24"/>
          <w:szCs w:val="24"/>
        </w:rPr>
        <w:t>artless</w:t>
      </w:r>
      <w:proofErr w:type="gramEnd"/>
      <w:r w:rsidR="00A37D7B" w:rsidRPr="00B0266F">
        <w:rPr>
          <w:rFonts w:ascii="Arial" w:eastAsia="Times New Roman" w:hAnsi="Arial" w:cs="Arial"/>
          <w:color w:val="000000"/>
          <w:sz w:val="24"/>
          <w:szCs w:val="24"/>
        </w:rPr>
        <w:t xml:space="preserve">             </w:t>
      </w:r>
      <w:r>
        <w:rPr>
          <w:rFonts w:ascii="Arial" w:eastAsia="Times New Roman" w:hAnsi="Arial" w:cs="Arial"/>
          <w:color w:val="000000"/>
          <w:sz w:val="24"/>
          <w:szCs w:val="24"/>
        </w:rPr>
        <w:tab/>
      </w:r>
      <w:r>
        <w:rPr>
          <w:rFonts w:ascii="Arial" w:eastAsia="Times New Roman" w:hAnsi="Arial" w:cs="Arial"/>
          <w:color w:val="000000"/>
          <w:sz w:val="24"/>
          <w:szCs w:val="24"/>
        </w:rPr>
        <w:tab/>
      </w:r>
      <w:r w:rsidR="00A37D7B" w:rsidRPr="00B0266F">
        <w:rPr>
          <w:rFonts w:ascii="Arial" w:eastAsia="Times New Roman" w:hAnsi="Arial" w:cs="Arial"/>
          <w:color w:val="000000"/>
          <w:sz w:val="24"/>
          <w:szCs w:val="24"/>
        </w:rPr>
        <w:t xml:space="preserve">base-court              </w:t>
      </w:r>
      <w:r>
        <w:rPr>
          <w:rFonts w:ascii="Arial" w:eastAsia="Times New Roman" w:hAnsi="Arial" w:cs="Arial"/>
          <w:color w:val="000000"/>
          <w:sz w:val="24"/>
          <w:szCs w:val="24"/>
        </w:rPr>
        <w:tab/>
      </w:r>
      <w:r>
        <w:rPr>
          <w:rFonts w:ascii="Arial" w:eastAsia="Times New Roman" w:hAnsi="Arial" w:cs="Arial"/>
          <w:color w:val="000000"/>
          <w:sz w:val="24"/>
          <w:szCs w:val="24"/>
        </w:rPr>
        <w:tab/>
      </w:r>
      <w:r w:rsidR="00A37D7B" w:rsidRPr="00B0266F">
        <w:rPr>
          <w:rFonts w:ascii="Arial" w:eastAsia="Times New Roman" w:hAnsi="Arial" w:cs="Arial"/>
          <w:color w:val="000000"/>
          <w:sz w:val="24"/>
          <w:szCs w:val="24"/>
        </w:rPr>
        <w:t>apple-john</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bawdy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bat-fowling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baggage</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beslubbering</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beef-witted            </w:t>
      </w:r>
      <w:r w:rsidR="00B0266F">
        <w:rPr>
          <w:rFonts w:ascii="Arial" w:eastAsia="Times New Roman" w:hAnsi="Arial" w:cs="Arial"/>
          <w:color w:val="000000"/>
          <w:sz w:val="24"/>
          <w:szCs w:val="24"/>
        </w:rPr>
        <w:tab/>
        <w:t xml:space="preserve"> </w:t>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barnacle</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bootless</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beetle-headed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 bladder</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churlish</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boil-brained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boar-pig</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cockered</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clapper-clawed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bugbear</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clouted</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clay-brained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bum-bailey</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craven</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common-kissing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canker-blossom</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currish</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 crook-pated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clack-dish</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dankish</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dismal-dreaming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clotpole</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dissembling</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dizzy-eyed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coxcomb</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droning</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doghearted</w:t>
      </w:r>
      <w:proofErr w:type="spell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codpiece</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errant</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dread-bolted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death-token</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lastRenderedPageBreak/>
        <w:t xml:space="preserve">        </w:t>
      </w:r>
      <w:proofErr w:type="gramStart"/>
      <w:r w:rsidRPr="00B0266F">
        <w:rPr>
          <w:rFonts w:ascii="Arial" w:eastAsia="Times New Roman" w:hAnsi="Arial" w:cs="Arial"/>
          <w:color w:val="000000"/>
          <w:sz w:val="24"/>
          <w:szCs w:val="24"/>
        </w:rPr>
        <w:t>fawning</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earth-vexing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dewberry</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fobbing</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elf-skinned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flap-dragon</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froward</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fat-</w:t>
      </w:r>
      <w:proofErr w:type="spellStart"/>
      <w:r w:rsidRPr="00B0266F">
        <w:rPr>
          <w:rFonts w:ascii="Arial" w:eastAsia="Times New Roman" w:hAnsi="Arial" w:cs="Arial"/>
          <w:color w:val="000000"/>
          <w:sz w:val="24"/>
          <w:szCs w:val="24"/>
        </w:rPr>
        <w:t>kidneyed</w:t>
      </w:r>
      <w:proofErr w:type="spell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flax-wench</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frothy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fen-sucked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flirt-gill</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gleeking</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flap-mouthed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foot-licker</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goatish</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fly-bitten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fustilarian</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gorbellied</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folly-fallen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giglet</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impertinent</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fool-born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gudgeon</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infectious</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full-gorged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haggard</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jarring</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guts-griping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harpy</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loggerheaded</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half-faced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hedge-pig</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lumpish</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hasty-witted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horn-beast</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mammering</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hedge-born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hugger-mugger</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mangled</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hell-hated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joithead</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mewling</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idle-headed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lewdster</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paunchy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ill-breeding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lout</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pribbling</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 ill-nurtured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maggot-pie</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puking</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 knotty-pated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malt-worm</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puny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milk-livered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mammet</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qualling</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motley-minded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measle</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rank</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onion-eyed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minnow</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reeky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plume-plucked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miscreant</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roguish</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pottle</w:t>
      </w:r>
      <w:proofErr w:type="spellEnd"/>
      <w:r w:rsidRPr="00B0266F">
        <w:rPr>
          <w:rFonts w:ascii="Arial" w:eastAsia="Times New Roman" w:hAnsi="Arial" w:cs="Arial"/>
          <w:color w:val="000000"/>
          <w:sz w:val="24"/>
          <w:szCs w:val="24"/>
        </w:rPr>
        <w:t xml:space="preserve">-deep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moldwarp</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ruttish</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pox-marked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mumble-news</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saucy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reeling-ripe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nut-hook</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spleeny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rough-hewn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pigeon-egg</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spongy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rude-growing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pignut</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surly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rump-fed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puttock</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tottering</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shard-borne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pumpion</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unmuzzled</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sheep-biting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ratsbane</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vain</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spur-galled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scut</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spellStart"/>
      <w:proofErr w:type="gramStart"/>
      <w:r w:rsidRPr="00B0266F">
        <w:rPr>
          <w:rFonts w:ascii="Arial" w:eastAsia="Times New Roman" w:hAnsi="Arial" w:cs="Arial"/>
          <w:color w:val="000000"/>
          <w:sz w:val="24"/>
          <w:szCs w:val="24"/>
        </w:rPr>
        <w:t>venomed</w:t>
      </w:r>
      <w:proofErr w:type="spellEnd"/>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swag-bellied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skainsmate</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villainous</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tardy-gaited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strumpet</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warped</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tickle-brained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varlot</w:t>
      </w:r>
      <w:proofErr w:type="spellEnd"/>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wayward</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toad-spotted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vassal</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w:t>
      </w:r>
      <w:proofErr w:type="gramStart"/>
      <w:r w:rsidRPr="00B0266F">
        <w:rPr>
          <w:rFonts w:ascii="Arial" w:eastAsia="Times New Roman" w:hAnsi="Arial" w:cs="Arial"/>
          <w:color w:val="000000"/>
          <w:sz w:val="24"/>
          <w:szCs w:val="24"/>
        </w:rPr>
        <w:t>weedy</w:t>
      </w:r>
      <w:proofErr w:type="gramEnd"/>
      <w:r w:rsidRPr="00B0266F">
        <w:rPr>
          <w:rFonts w:ascii="Arial" w:eastAsia="Times New Roman" w:hAnsi="Arial" w:cs="Arial"/>
          <w:color w:val="000000"/>
          <w:sz w:val="24"/>
          <w:szCs w:val="24"/>
        </w:rPr>
        <w:t xml:space="preserve">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proofErr w:type="spellStart"/>
      <w:r w:rsidRPr="00B0266F">
        <w:rPr>
          <w:rFonts w:ascii="Arial" w:eastAsia="Times New Roman" w:hAnsi="Arial" w:cs="Arial"/>
          <w:color w:val="000000"/>
          <w:sz w:val="24"/>
          <w:szCs w:val="24"/>
        </w:rPr>
        <w:t>unchin</w:t>
      </w:r>
      <w:proofErr w:type="spellEnd"/>
      <w:r w:rsidRPr="00B0266F">
        <w:rPr>
          <w:rFonts w:ascii="Arial" w:eastAsia="Times New Roman" w:hAnsi="Arial" w:cs="Arial"/>
          <w:color w:val="000000"/>
          <w:sz w:val="24"/>
          <w:szCs w:val="24"/>
        </w:rPr>
        <w:t xml:space="preserve">-snouted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whey-face</w:t>
      </w:r>
    </w:p>
    <w:p w:rsidR="00A37D7B" w:rsidRPr="00B0266F" w:rsidRDefault="00A37D7B" w:rsidP="00A37D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rPr>
      </w:pPr>
      <w:r w:rsidRPr="00B0266F">
        <w:rPr>
          <w:rFonts w:ascii="Arial" w:eastAsia="Times New Roman" w:hAnsi="Arial" w:cs="Arial"/>
          <w:color w:val="000000"/>
          <w:sz w:val="24"/>
          <w:szCs w:val="24"/>
        </w:rPr>
        <w:t xml:space="preserve">        yeasty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 xml:space="preserve">weather-bitten          </w:t>
      </w:r>
      <w:r w:rsidR="00B0266F">
        <w:rPr>
          <w:rFonts w:ascii="Arial" w:eastAsia="Times New Roman" w:hAnsi="Arial" w:cs="Arial"/>
          <w:color w:val="000000"/>
          <w:sz w:val="24"/>
          <w:szCs w:val="24"/>
        </w:rPr>
        <w:tab/>
      </w:r>
      <w:r w:rsidR="00B0266F">
        <w:rPr>
          <w:rFonts w:ascii="Arial" w:eastAsia="Times New Roman" w:hAnsi="Arial" w:cs="Arial"/>
          <w:color w:val="000000"/>
          <w:sz w:val="24"/>
          <w:szCs w:val="24"/>
        </w:rPr>
        <w:tab/>
      </w:r>
      <w:r w:rsidRPr="00B0266F">
        <w:rPr>
          <w:rFonts w:ascii="Arial" w:eastAsia="Times New Roman" w:hAnsi="Arial" w:cs="Arial"/>
          <w:color w:val="000000"/>
          <w:sz w:val="24"/>
          <w:szCs w:val="24"/>
        </w:rPr>
        <w:t>wagtail</w:t>
      </w:r>
    </w:p>
    <w:p w:rsidR="00A37D7B" w:rsidRPr="00B0266F" w:rsidRDefault="00A37D7B" w:rsidP="000429F0">
      <w:pPr>
        <w:rPr>
          <w:rFonts w:ascii="Arial" w:hAnsi="Arial" w:cs="Arial"/>
        </w:rPr>
      </w:pPr>
    </w:p>
    <w:p w:rsidR="00AD26DF" w:rsidRPr="00A933F4" w:rsidRDefault="0089275D" w:rsidP="000429F0">
      <w:pPr>
        <w:rPr>
          <w:rFonts w:ascii="Arial" w:hAnsi="Arial" w:cs="Arial"/>
          <w:b/>
        </w:rPr>
      </w:pPr>
      <w:r w:rsidRPr="00A933F4">
        <w:rPr>
          <w:rFonts w:ascii="Arial" w:hAnsi="Arial" w:cs="Arial"/>
          <w:b/>
        </w:rPr>
        <w:t>Part</w:t>
      </w:r>
      <w:r w:rsidR="00FC346E" w:rsidRPr="00A933F4">
        <w:rPr>
          <w:rFonts w:ascii="Arial" w:hAnsi="Arial" w:cs="Arial"/>
          <w:b/>
        </w:rPr>
        <w:t xml:space="preserve"> 2: </w:t>
      </w:r>
      <w:r w:rsidRPr="00A933F4">
        <w:rPr>
          <w:rFonts w:ascii="Arial" w:hAnsi="Arial" w:cs="Arial"/>
          <w:b/>
        </w:rPr>
        <w:t>Close Read: from “Why Read Shakespeare?”</w:t>
      </w:r>
      <w:r w:rsidR="001C7D12" w:rsidRPr="00A933F4">
        <w:rPr>
          <w:rFonts w:ascii="Arial" w:hAnsi="Arial" w:cs="Arial"/>
          <w:b/>
        </w:rPr>
        <w:t xml:space="preserve"> Argument Essay </w:t>
      </w:r>
      <w:proofErr w:type="gramStart"/>
      <w:r w:rsidR="001C7D12" w:rsidRPr="00A933F4">
        <w:rPr>
          <w:rFonts w:ascii="Arial" w:hAnsi="Arial" w:cs="Arial"/>
          <w:b/>
        </w:rPr>
        <w:t>By</w:t>
      </w:r>
      <w:proofErr w:type="gramEnd"/>
      <w:r w:rsidR="001C7D12" w:rsidRPr="00A933F4">
        <w:rPr>
          <w:rFonts w:ascii="Arial" w:hAnsi="Arial" w:cs="Arial"/>
          <w:b/>
        </w:rPr>
        <w:t xml:space="preserve"> Michael Mack (HMH Collection 5, p. 203)</w:t>
      </w:r>
    </w:p>
    <w:p w:rsidR="00E26334" w:rsidRPr="00E26334" w:rsidRDefault="001212BD" w:rsidP="00E26334">
      <w:pPr>
        <w:pStyle w:val="ListParagraph"/>
        <w:numPr>
          <w:ilvl w:val="0"/>
          <w:numId w:val="2"/>
        </w:numPr>
        <w:rPr>
          <w:rFonts w:ascii="Arial" w:hAnsi="Arial" w:cs="Arial"/>
        </w:rPr>
      </w:pPr>
      <w:r>
        <w:rPr>
          <w:rFonts w:ascii="Arial" w:hAnsi="Arial" w:cs="Arial"/>
        </w:rPr>
        <w:t>Add the vocabulary words/ definitions</w:t>
      </w:r>
      <w:r>
        <w:rPr>
          <w:rFonts w:ascii="Arial" w:hAnsi="Arial" w:cs="Arial"/>
        </w:rPr>
        <w:t xml:space="preserve"> on page 202</w:t>
      </w:r>
      <w:r>
        <w:rPr>
          <w:rFonts w:ascii="Arial" w:hAnsi="Arial" w:cs="Arial"/>
        </w:rPr>
        <w:t xml:space="preserve"> to the vocabulary section in your </w:t>
      </w:r>
      <w:bookmarkStart w:id="0" w:name="_GoBack"/>
      <w:bookmarkEnd w:id="0"/>
      <w:r>
        <w:rPr>
          <w:rFonts w:ascii="Arial" w:hAnsi="Arial" w:cs="Arial"/>
        </w:rPr>
        <w:t>class notebook.</w:t>
      </w:r>
      <w:r>
        <w:rPr>
          <w:rFonts w:ascii="Arial" w:hAnsi="Arial" w:cs="Arial"/>
        </w:rPr>
        <w:t xml:space="preserve"> (Comprise, Incidence, Priority, Thesis, Ultimate)</w:t>
      </w:r>
    </w:p>
    <w:p w:rsidR="001212BD" w:rsidRDefault="001212BD" w:rsidP="000429F0">
      <w:pPr>
        <w:rPr>
          <w:rFonts w:ascii="Arial" w:hAnsi="Arial" w:cs="Arial"/>
        </w:rPr>
      </w:pPr>
    </w:p>
    <w:tbl>
      <w:tblPr>
        <w:tblStyle w:val="TableGrid"/>
        <w:tblW w:w="0" w:type="auto"/>
        <w:tblLook w:val="04A0" w:firstRow="1" w:lastRow="0" w:firstColumn="1" w:lastColumn="0" w:noHBand="0" w:noVBand="1"/>
      </w:tblPr>
      <w:tblGrid>
        <w:gridCol w:w="1998"/>
        <w:gridCol w:w="7578"/>
      </w:tblGrid>
      <w:tr w:rsidR="0089275D" w:rsidTr="0089275D">
        <w:tc>
          <w:tcPr>
            <w:tcW w:w="1998" w:type="dxa"/>
          </w:tcPr>
          <w:p w:rsidR="0089275D" w:rsidRPr="0089275D" w:rsidRDefault="0089275D" w:rsidP="000429F0">
            <w:pPr>
              <w:rPr>
                <w:rFonts w:ascii="Arial" w:hAnsi="Arial" w:cs="Arial"/>
                <w:b/>
              </w:rPr>
            </w:pPr>
            <w:r w:rsidRPr="0089275D">
              <w:rPr>
                <w:rFonts w:ascii="Arial" w:hAnsi="Arial" w:cs="Arial"/>
                <w:b/>
              </w:rPr>
              <w:lastRenderedPageBreak/>
              <w:t>Questions</w:t>
            </w:r>
          </w:p>
        </w:tc>
        <w:tc>
          <w:tcPr>
            <w:tcW w:w="7578" w:type="dxa"/>
          </w:tcPr>
          <w:p w:rsidR="0089275D" w:rsidRPr="0089275D" w:rsidRDefault="0089275D" w:rsidP="000429F0">
            <w:pPr>
              <w:rPr>
                <w:rFonts w:ascii="Arial" w:hAnsi="Arial" w:cs="Arial"/>
                <w:b/>
              </w:rPr>
            </w:pPr>
            <w:r w:rsidRPr="0089275D">
              <w:rPr>
                <w:rFonts w:ascii="Arial" w:hAnsi="Arial" w:cs="Arial"/>
                <w:b/>
              </w:rPr>
              <w:t>Notes</w:t>
            </w:r>
          </w:p>
        </w:tc>
      </w:tr>
      <w:tr w:rsidR="0089275D" w:rsidTr="0089275D">
        <w:tc>
          <w:tcPr>
            <w:tcW w:w="1998" w:type="dxa"/>
          </w:tcPr>
          <w:p w:rsidR="0089275D" w:rsidRDefault="001C7D12" w:rsidP="000429F0">
            <w:pPr>
              <w:rPr>
                <w:rFonts w:ascii="Arial" w:hAnsi="Arial" w:cs="Arial"/>
              </w:rPr>
            </w:pPr>
            <w:r>
              <w:rPr>
                <w:rFonts w:ascii="Arial" w:hAnsi="Arial" w:cs="Arial"/>
              </w:rPr>
              <w:t xml:space="preserve">What is the primary claim Mack makes in his introduction? </w:t>
            </w:r>
          </w:p>
          <w:p w:rsidR="001212BD" w:rsidRDefault="001212BD" w:rsidP="000429F0">
            <w:pPr>
              <w:rPr>
                <w:rFonts w:ascii="Arial" w:hAnsi="Arial" w:cs="Arial"/>
              </w:rPr>
            </w:pPr>
            <w:r>
              <w:rPr>
                <w:rFonts w:ascii="Arial" w:hAnsi="Arial" w:cs="Arial"/>
              </w:rPr>
              <w:t>(Liens 1-13)</w:t>
            </w:r>
          </w:p>
        </w:tc>
        <w:tc>
          <w:tcPr>
            <w:tcW w:w="7578" w:type="dxa"/>
          </w:tcPr>
          <w:p w:rsidR="0089275D" w:rsidRDefault="0089275D" w:rsidP="000429F0">
            <w:pPr>
              <w:rPr>
                <w:rFonts w:ascii="Arial" w:hAnsi="Arial" w:cs="Arial"/>
              </w:rPr>
            </w:pPr>
          </w:p>
        </w:tc>
      </w:tr>
      <w:tr w:rsidR="0089275D" w:rsidTr="0089275D">
        <w:tc>
          <w:tcPr>
            <w:tcW w:w="1998" w:type="dxa"/>
          </w:tcPr>
          <w:p w:rsidR="0089275D" w:rsidRDefault="001C7D12" w:rsidP="000429F0">
            <w:pPr>
              <w:rPr>
                <w:rFonts w:ascii="Arial" w:hAnsi="Arial" w:cs="Arial"/>
              </w:rPr>
            </w:pPr>
            <w:r>
              <w:rPr>
                <w:rFonts w:ascii="Arial" w:hAnsi="Arial" w:cs="Arial"/>
              </w:rPr>
              <w:t>How do the rhetorical questions in this section set the stage for Mack’s argument and engage his audience?</w:t>
            </w:r>
          </w:p>
          <w:p w:rsidR="001212BD" w:rsidRDefault="001212BD" w:rsidP="000429F0">
            <w:pPr>
              <w:rPr>
                <w:rFonts w:ascii="Arial" w:hAnsi="Arial" w:cs="Arial"/>
              </w:rPr>
            </w:pPr>
            <w:r>
              <w:rPr>
                <w:rFonts w:ascii="Arial" w:hAnsi="Arial" w:cs="Arial"/>
              </w:rPr>
              <w:t>(Lines 1-13)</w:t>
            </w:r>
          </w:p>
        </w:tc>
        <w:tc>
          <w:tcPr>
            <w:tcW w:w="7578" w:type="dxa"/>
          </w:tcPr>
          <w:p w:rsidR="0089275D" w:rsidRDefault="0089275D" w:rsidP="000429F0">
            <w:pPr>
              <w:rPr>
                <w:rFonts w:ascii="Arial" w:hAnsi="Arial" w:cs="Arial"/>
              </w:rPr>
            </w:pPr>
          </w:p>
        </w:tc>
      </w:tr>
      <w:tr w:rsidR="0089275D" w:rsidTr="0089275D">
        <w:tc>
          <w:tcPr>
            <w:tcW w:w="1998" w:type="dxa"/>
          </w:tcPr>
          <w:p w:rsidR="0089275D" w:rsidRDefault="001C7D12" w:rsidP="000429F0">
            <w:pPr>
              <w:rPr>
                <w:rFonts w:ascii="Arial" w:hAnsi="Arial" w:cs="Arial"/>
              </w:rPr>
            </w:pPr>
            <w:r>
              <w:rPr>
                <w:rFonts w:ascii="Arial" w:hAnsi="Arial" w:cs="Arial"/>
              </w:rPr>
              <w:t>How can the use of comparisons be used as a rhetorical device?</w:t>
            </w:r>
          </w:p>
          <w:p w:rsidR="001212BD" w:rsidRDefault="001212BD" w:rsidP="000429F0">
            <w:pPr>
              <w:rPr>
                <w:rFonts w:ascii="Arial" w:hAnsi="Arial" w:cs="Arial"/>
              </w:rPr>
            </w:pPr>
            <w:r>
              <w:rPr>
                <w:rFonts w:ascii="Arial" w:hAnsi="Arial" w:cs="Arial"/>
              </w:rPr>
              <w:t>(Lines 16-20)</w:t>
            </w:r>
          </w:p>
        </w:tc>
        <w:tc>
          <w:tcPr>
            <w:tcW w:w="7578" w:type="dxa"/>
          </w:tcPr>
          <w:p w:rsidR="0089275D" w:rsidRDefault="001C7D12" w:rsidP="000429F0">
            <w:pPr>
              <w:rPr>
                <w:rFonts w:ascii="Arial" w:hAnsi="Arial" w:cs="Arial"/>
              </w:rPr>
            </w:pPr>
            <w:r>
              <w:rPr>
                <w:rFonts w:ascii="Arial" w:hAnsi="Arial" w:cs="Arial"/>
              </w:rPr>
              <w:t>Comparison of listening to music and reading Shakespeare:</w:t>
            </w:r>
          </w:p>
          <w:tbl>
            <w:tblPr>
              <w:tblStyle w:val="TableGrid"/>
              <w:tblW w:w="0" w:type="auto"/>
              <w:tblLook w:val="04A0" w:firstRow="1" w:lastRow="0" w:firstColumn="1" w:lastColumn="0" w:noHBand="0" w:noVBand="1"/>
            </w:tblPr>
            <w:tblGrid>
              <w:gridCol w:w="3673"/>
              <w:gridCol w:w="3674"/>
            </w:tblGrid>
            <w:tr w:rsidR="001C7D12" w:rsidTr="001C7D12">
              <w:tc>
                <w:tcPr>
                  <w:tcW w:w="3673" w:type="dxa"/>
                </w:tcPr>
                <w:p w:rsidR="001C7D12" w:rsidRPr="001C7D12" w:rsidRDefault="001C7D12" w:rsidP="000429F0">
                  <w:pPr>
                    <w:rPr>
                      <w:rFonts w:ascii="Arial" w:hAnsi="Arial" w:cs="Arial"/>
                      <w:b/>
                    </w:rPr>
                  </w:pPr>
                  <w:r w:rsidRPr="001C7D12">
                    <w:rPr>
                      <w:rFonts w:ascii="Arial" w:hAnsi="Arial" w:cs="Arial"/>
                      <w:b/>
                    </w:rPr>
                    <w:t>First it seems:</w:t>
                  </w:r>
                </w:p>
              </w:tc>
              <w:tc>
                <w:tcPr>
                  <w:tcW w:w="3674" w:type="dxa"/>
                </w:tcPr>
                <w:p w:rsidR="001C7D12" w:rsidRPr="001C7D12" w:rsidRDefault="001C7D12" w:rsidP="000429F0">
                  <w:pPr>
                    <w:rPr>
                      <w:rFonts w:ascii="Arial" w:hAnsi="Arial" w:cs="Arial"/>
                      <w:b/>
                    </w:rPr>
                  </w:pPr>
                  <w:r w:rsidRPr="001C7D12">
                    <w:rPr>
                      <w:rFonts w:ascii="Arial" w:hAnsi="Arial" w:cs="Arial"/>
                      <w:b/>
                    </w:rPr>
                    <w:t>Later it seems:</w:t>
                  </w:r>
                </w:p>
              </w:tc>
            </w:tr>
            <w:tr w:rsidR="001C7D12" w:rsidTr="001C7D12">
              <w:tc>
                <w:tcPr>
                  <w:tcW w:w="3673" w:type="dxa"/>
                </w:tcPr>
                <w:p w:rsidR="001C7D12" w:rsidRDefault="001C7D12" w:rsidP="000429F0">
                  <w:pPr>
                    <w:rPr>
                      <w:rFonts w:ascii="Arial" w:hAnsi="Arial" w:cs="Arial"/>
                    </w:rPr>
                  </w:pPr>
                </w:p>
                <w:p w:rsidR="001C7D12" w:rsidRDefault="001C7D12" w:rsidP="000429F0">
                  <w:pPr>
                    <w:rPr>
                      <w:rFonts w:ascii="Arial" w:hAnsi="Arial" w:cs="Arial"/>
                    </w:rPr>
                  </w:pPr>
                </w:p>
              </w:tc>
              <w:tc>
                <w:tcPr>
                  <w:tcW w:w="3674" w:type="dxa"/>
                </w:tcPr>
                <w:p w:rsidR="001C7D12" w:rsidRDefault="001C7D12" w:rsidP="000429F0">
                  <w:pPr>
                    <w:rPr>
                      <w:rFonts w:ascii="Arial" w:hAnsi="Arial" w:cs="Arial"/>
                    </w:rPr>
                  </w:pPr>
                </w:p>
              </w:tc>
            </w:tr>
            <w:tr w:rsidR="001C7D12" w:rsidTr="001C7D12">
              <w:tc>
                <w:tcPr>
                  <w:tcW w:w="3673" w:type="dxa"/>
                </w:tcPr>
                <w:p w:rsidR="001C7D12" w:rsidRDefault="001C7D12" w:rsidP="000429F0">
                  <w:pPr>
                    <w:rPr>
                      <w:rFonts w:ascii="Arial" w:hAnsi="Arial" w:cs="Arial"/>
                    </w:rPr>
                  </w:pPr>
                </w:p>
                <w:p w:rsidR="001C7D12" w:rsidRDefault="001C7D12" w:rsidP="000429F0">
                  <w:pPr>
                    <w:rPr>
                      <w:rFonts w:ascii="Arial" w:hAnsi="Arial" w:cs="Arial"/>
                    </w:rPr>
                  </w:pPr>
                </w:p>
              </w:tc>
              <w:tc>
                <w:tcPr>
                  <w:tcW w:w="3674" w:type="dxa"/>
                </w:tcPr>
                <w:p w:rsidR="001C7D12" w:rsidRDefault="001C7D12" w:rsidP="000429F0">
                  <w:pPr>
                    <w:rPr>
                      <w:rFonts w:ascii="Arial" w:hAnsi="Arial" w:cs="Arial"/>
                    </w:rPr>
                  </w:pPr>
                </w:p>
              </w:tc>
            </w:tr>
            <w:tr w:rsidR="001C7D12" w:rsidTr="001C7D12">
              <w:tc>
                <w:tcPr>
                  <w:tcW w:w="3673" w:type="dxa"/>
                </w:tcPr>
                <w:p w:rsidR="001C7D12" w:rsidRDefault="001C7D12" w:rsidP="000429F0">
                  <w:pPr>
                    <w:rPr>
                      <w:rFonts w:ascii="Arial" w:hAnsi="Arial" w:cs="Arial"/>
                    </w:rPr>
                  </w:pPr>
                </w:p>
                <w:p w:rsidR="001C7D12" w:rsidRDefault="001C7D12" w:rsidP="000429F0">
                  <w:pPr>
                    <w:rPr>
                      <w:rFonts w:ascii="Arial" w:hAnsi="Arial" w:cs="Arial"/>
                    </w:rPr>
                  </w:pPr>
                </w:p>
              </w:tc>
              <w:tc>
                <w:tcPr>
                  <w:tcW w:w="3674" w:type="dxa"/>
                </w:tcPr>
                <w:p w:rsidR="001C7D12" w:rsidRDefault="001C7D12" w:rsidP="000429F0">
                  <w:pPr>
                    <w:rPr>
                      <w:rFonts w:ascii="Arial" w:hAnsi="Arial" w:cs="Arial"/>
                    </w:rPr>
                  </w:pPr>
                </w:p>
              </w:tc>
            </w:tr>
          </w:tbl>
          <w:p w:rsidR="001C7D12" w:rsidRDefault="001C7D12" w:rsidP="000429F0">
            <w:pPr>
              <w:rPr>
                <w:rFonts w:ascii="Arial" w:hAnsi="Arial" w:cs="Arial"/>
              </w:rPr>
            </w:pPr>
          </w:p>
        </w:tc>
      </w:tr>
      <w:tr w:rsidR="0089275D" w:rsidTr="0089275D">
        <w:tc>
          <w:tcPr>
            <w:tcW w:w="1998" w:type="dxa"/>
          </w:tcPr>
          <w:p w:rsidR="0089275D" w:rsidRDefault="001212BD" w:rsidP="000429F0">
            <w:pPr>
              <w:rPr>
                <w:rFonts w:ascii="Arial" w:hAnsi="Arial" w:cs="Arial"/>
              </w:rPr>
            </w:pPr>
            <w:r>
              <w:rPr>
                <w:rFonts w:ascii="Arial" w:hAnsi="Arial" w:cs="Arial"/>
              </w:rPr>
              <w:t>What’s the denotation and connotation of the words “professional” and “scientific?”</w:t>
            </w:r>
          </w:p>
          <w:p w:rsidR="001212BD" w:rsidRDefault="001212BD" w:rsidP="000429F0">
            <w:pPr>
              <w:rPr>
                <w:rFonts w:ascii="Arial" w:hAnsi="Arial" w:cs="Arial"/>
              </w:rPr>
            </w:pPr>
            <w:r>
              <w:rPr>
                <w:rFonts w:ascii="Arial" w:hAnsi="Arial" w:cs="Arial"/>
              </w:rPr>
              <w:t>Describe how Mack uses the meanings of the words and resulting tone to further develop his argument.</w:t>
            </w:r>
          </w:p>
          <w:p w:rsidR="001212BD" w:rsidRDefault="001212BD" w:rsidP="000429F0">
            <w:pPr>
              <w:rPr>
                <w:rFonts w:ascii="Arial" w:hAnsi="Arial" w:cs="Arial"/>
              </w:rPr>
            </w:pPr>
            <w:r>
              <w:rPr>
                <w:rFonts w:ascii="Arial" w:hAnsi="Arial" w:cs="Arial"/>
              </w:rPr>
              <w:t>(Lines 55-66)</w:t>
            </w:r>
          </w:p>
        </w:tc>
        <w:tc>
          <w:tcPr>
            <w:tcW w:w="7578" w:type="dxa"/>
          </w:tcPr>
          <w:p w:rsidR="0089275D" w:rsidRDefault="0089275D" w:rsidP="000429F0">
            <w:pPr>
              <w:rPr>
                <w:rFonts w:ascii="Arial" w:hAnsi="Arial" w:cs="Arial"/>
              </w:rPr>
            </w:pPr>
          </w:p>
        </w:tc>
      </w:tr>
      <w:tr w:rsidR="0089275D" w:rsidTr="0089275D">
        <w:tc>
          <w:tcPr>
            <w:tcW w:w="1998" w:type="dxa"/>
          </w:tcPr>
          <w:p w:rsidR="0089275D" w:rsidRDefault="001212BD" w:rsidP="000429F0">
            <w:pPr>
              <w:rPr>
                <w:rFonts w:ascii="Arial" w:hAnsi="Arial" w:cs="Arial"/>
              </w:rPr>
            </w:pPr>
            <w:r>
              <w:rPr>
                <w:rFonts w:ascii="Arial" w:hAnsi="Arial" w:cs="Arial"/>
              </w:rPr>
              <w:t>Cite reasons that Mack uses to explain how learning about literature relates to learning about life. (lines 88-106)</w:t>
            </w:r>
          </w:p>
        </w:tc>
        <w:tc>
          <w:tcPr>
            <w:tcW w:w="7578" w:type="dxa"/>
          </w:tcPr>
          <w:p w:rsidR="0089275D" w:rsidRDefault="0089275D" w:rsidP="000429F0">
            <w:pPr>
              <w:rPr>
                <w:rFonts w:ascii="Arial" w:hAnsi="Arial" w:cs="Arial"/>
              </w:rPr>
            </w:pPr>
          </w:p>
        </w:tc>
      </w:tr>
      <w:tr w:rsidR="0089275D" w:rsidTr="0089275D">
        <w:tc>
          <w:tcPr>
            <w:tcW w:w="1998" w:type="dxa"/>
          </w:tcPr>
          <w:p w:rsidR="0089275D" w:rsidRDefault="001212BD" w:rsidP="000429F0">
            <w:pPr>
              <w:rPr>
                <w:rFonts w:ascii="Arial" w:hAnsi="Arial" w:cs="Arial"/>
              </w:rPr>
            </w:pPr>
            <w:r>
              <w:rPr>
                <w:rFonts w:ascii="Arial" w:hAnsi="Arial" w:cs="Arial"/>
              </w:rPr>
              <w:t>How does Mack connect reading Shakespeare to the audience’s self-interest? (lines 111-132)</w:t>
            </w:r>
          </w:p>
        </w:tc>
        <w:tc>
          <w:tcPr>
            <w:tcW w:w="7578" w:type="dxa"/>
          </w:tcPr>
          <w:p w:rsidR="0089275D" w:rsidRDefault="0089275D" w:rsidP="000429F0">
            <w:pPr>
              <w:rPr>
                <w:rFonts w:ascii="Arial" w:hAnsi="Arial" w:cs="Arial"/>
              </w:rPr>
            </w:pPr>
          </w:p>
        </w:tc>
      </w:tr>
      <w:tr w:rsidR="0089275D" w:rsidTr="0089275D">
        <w:tc>
          <w:tcPr>
            <w:tcW w:w="1998" w:type="dxa"/>
          </w:tcPr>
          <w:p w:rsidR="0089275D" w:rsidRDefault="001212BD" w:rsidP="000429F0">
            <w:pPr>
              <w:rPr>
                <w:rFonts w:ascii="Arial" w:hAnsi="Arial" w:cs="Arial"/>
              </w:rPr>
            </w:pPr>
            <w:r>
              <w:rPr>
                <w:rFonts w:ascii="Arial" w:hAnsi="Arial" w:cs="Arial"/>
              </w:rPr>
              <w:lastRenderedPageBreak/>
              <w:t xml:space="preserve">Cite text evidence to discuss whether Mack’s style and tone appeal to you as a student and whether you find the comparisons he makes relevant. </w:t>
            </w:r>
          </w:p>
          <w:p w:rsidR="001212BD" w:rsidRDefault="001212BD" w:rsidP="000429F0">
            <w:pPr>
              <w:rPr>
                <w:rFonts w:ascii="Arial" w:hAnsi="Arial" w:cs="Arial"/>
              </w:rPr>
            </w:pPr>
            <w:r>
              <w:rPr>
                <w:rFonts w:ascii="Arial" w:hAnsi="Arial" w:cs="Arial"/>
              </w:rPr>
              <w:t>(Include at least two pieces of textual evidence).</w:t>
            </w:r>
          </w:p>
        </w:tc>
        <w:tc>
          <w:tcPr>
            <w:tcW w:w="7578" w:type="dxa"/>
          </w:tcPr>
          <w:p w:rsidR="0089275D" w:rsidRDefault="0089275D" w:rsidP="000429F0">
            <w:pPr>
              <w:rPr>
                <w:rFonts w:ascii="Arial" w:hAnsi="Arial" w:cs="Arial"/>
              </w:rPr>
            </w:pPr>
          </w:p>
        </w:tc>
      </w:tr>
    </w:tbl>
    <w:p w:rsidR="0089275D" w:rsidRDefault="0089275D" w:rsidP="000429F0">
      <w:pPr>
        <w:rPr>
          <w:rFonts w:ascii="Arial" w:hAnsi="Arial" w:cs="Arial"/>
        </w:rPr>
      </w:pPr>
    </w:p>
    <w:p w:rsidR="00E26334" w:rsidRDefault="00E26334" w:rsidP="00E26334">
      <w:pPr>
        <w:pStyle w:val="ListParagraph"/>
        <w:numPr>
          <w:ilvl w:val="0"/>
          <w:numId w:val="2"/>
        </w:numPr>
        <w:rPr>
          <w:rFonts w:ascii="Arial" w:hAnsi="Arial" w:cs="Arial"/>
        </w:rPr>
      </w:pPr>
      <w:r>
        <w:rPr>
          <w:rFonts w:ascii="Arial" w:hAnsi="Arial" w:cs="Arial"/>
        </w:rPr>
        <w:t>Complete the critical vocabulary section on page 209.</w:t>
      </w:r>
    </w:p>
    <w:tbl>
      <w:tblPr>
        <w:tblStyle w:val="TableGrid"/>
        <w:tblW w:w="0" w:type="auto"/>
        <w:tblInd w:w="720" w:type="dxa"/>
        <w:tblLook w:val="04A0" w:firstRow="1" w:lastRow="0" w:firstColumn="1" w:lastColumn="0" w:noHBand="0" w:noVBand="1"/>
      </w:tblPr>
      <w:tblGrid>
        <w:gridCol w:w="8856"/>
      </w:tblGrid>
      <w:tr w:rsidR="00E26334" w:rsidTr="00E26334">
        <w:tc>
          <w:tcPr>
            <w:tcW w:w="9576" w:type="dxa"/>
          </w:tcPr>
          <w:p w:rsidR="00E26334" w:rsidRDefault="00E26334" w:rsidP="00E26334">
            <w:pPr>
              <w:pStyle w:val="ListParagraph"/>
              <w:ind w:left="0"/>
              <w:rPr>
                <w:rFonts w:ascii="Arial" w:hAnsi="Arial" w:cs="Arial"/>
              </w:rPr>
            </w:pPr>
          </w:p>
          <w:p w:rsidR="00E26334" w:rsidRDefault="00E26334" w:rsidP="00E26334">
            <w:pPr>
              <w:pStyle w:val="ListParagraph"/>
              <w:ind w:left="0"/>
              <w:rPr>
                <w:rFonts w:ascii="Arial" w:hAnsi="Arial" w:cs="Arial"/>
              </w:rPr>
            </w:pPr>
            <w:r>
              <w:rPr>
                <w:rFonts w:ascii="Arial" w:hAnsi="Arial" w:cs="Arial"/>
              </w:rPr>
              <w:t>1.</w:t>
            </w:r>
          </w:p>
        </w:tc>
      </w:tr>
      <w:tr w:rsidR="00E26334" w:rsidTr="00E26334">
        <w:tc>
          <w:tcPr>
            <w:tcW w:w="9576" w:type="dxa"/>
          </w:tcPr>
          <w:p w:rsidR="00E26334" w:rsidRDefault="00E26334" w:rsidP="00E26334">
            <w:pPr>
              <w:pStyle w:val="ListParagraph"/>
              <w:ind w:left="0"/>
              <w:rPr>
                <w:rFonts w:ascii="Arial" w:hAnsi="Arial" w:cs="Arial"/>
              </w:rPr>
            </w:pPr>
          </w:p>
          <w:p w:rsidR="00E26334" w:rsidRDefault="00E26334" w:rsidP="00E26334">
            <w:pPr>
              <w:pStyle w:val="ListParagraph"/>
              <w:ind w:left="0"/>
              <w:rPr>
                <w:rFonts w:ascii="Arial" w:hAnsi="Arial" w:cs="Arial"/>
              </w:rPr>
            </w:pPr>
            <w:r>
              <w:rPr>
                <w:rFonts w:ascii="Arial" w:hAnsi="Arial" w:cs="Arial"/>
              </w:rPr>
              <w:t>2.</w:t>
            </w:r>
          </w:p>
        </w:tc>
      </w:tr>
      <w:tr w:rsidR="00E26334" w:rsidTr="00E26334">
        <w:tc>
          <w:tcPr>
            <w:tcW w:w="9576" w:type="dxa"/>
          </w:tcPr>
          <w:p w:rsidR="00E26334" w:rsidRDefault="00E26334" w:rsidP="00E26334">
            <w:pPr>
              <w:pStyle w:val="ListParagraph"/>
              <w:ind w:left="0"/>
              <w:rPr>
                <w:rFonts w:ascii="Arial" w:hAnsi="Arial" w:cs="Arial"/>
              </w:rPr>
            </w:pPr>
          </w:p>
          <w:p w:rsidR="00E26334" w:rsidRDefault="00E26334" w:rsidP="00E26334">
            <w:pPr>
              <w:pStyle w:val="ListParagraph"/>
              <w:ind w:left="0"/>
              <w:rPr>
                <w:rFonts w:ascii="Arial" w:hAnsi="Arial" w:cs="Arial"/>
              </w:rPr>
            </w:pPr>
            <w:r>
              <w:rPr>
                <w:rFonts w:ascii="Arial" w:hAnsi="Arial" w:cs="Arial"/>
              </w:rPr>
              <w:t>3.</w:t>
            </w:r>
          </w:p>
        </w:tc>
      </w:tr>
      <w:tr w:rsidR="00E26334" w:rsidTr="00E26334">
        <w:tc>
          <w:tcPr>
            <w:tcW w:w="9576" w:type="dxa"/>
          </w:tcPr>
          <w:p w:rsidR="00E26334" w:rsidRDefault="00E26334" w:rsidP="00E26334">
            <w:pPr>
              <w:pStyle w:val="ListParagraph"/>
              <w:ind w:left="0"/>
              <w:rPr>
                <w:rFonts w:ascii="Arial" w:hAnsi="Arial" w:cs="Arial"/>
              </w:rPr>
            </w:pPr>
          </w:p>
          <w:p w:rsidR="00E26334" w:rsidRDefault="00E26334" w:rsidP="00E26334">
            <w:pPr>
              <w:pStyle w:val="ListParagraph"/>
              <w:ind w:left="0"/>
              <w:rPr>
                <w:rFonts w:ascii="Arial" w:hAnsi="Arial" w:cs="Arial"/>
              </w:rPr>
            </w:pPr>
            <w:r>
              <w:rPr>
                <w:rFonts w:ascii="Arial" w:hAnsi="Arial" w:cs="Arial"/>
              </w:rPr>
              <w:t>4.</w:t>
            </w:r>
          </w:p>
        </w:tc>
      </w:tr>
    </w:tbl>
    <w:p w:rsidR="00E26334" w:rsidRPr="00E26334" w:rsidRDefault="00E26334" w:rsidP="00E26334">
      <w:pPr>
        <w:pStyle w:val="ListParagraph"/>
        <w:rPr>
          <w:rFonts w:ascii="Arial" w:hAnsi="Arial" w:cs="Arial"/>
        </w:rPr>
      </w:pPr>
    </w:p>
    <w:p w:rsidR="00FC346E" w:rsidRPr="00A933F4" w:rsidRDefault="00FC346E" w:rsidP="000429F0">
      <w:pPr>
        <w:rPr>
          <w:rFonts w:ascii="Arial" w:hAnsi="Arial" w:cs="Arial"/>
          <w:b/>
        </w:rPr>
      </w:pPr>
      <w:r w:rsidRPr="00A933F4">
        <w:rPr>
          <w:rFonts w:ascii="Arial" w:hAnsi="Arial" w:cs="Arial"/>
          <w:b/>
        </w:rPr>
        <w:t>Part 3:</w:t>
      </w:r>
      <w:r w:rsidR="001212BD" w:rsidRPr="00A933F4">
        <w:rPr>
          <w:rFonts w:ascii="Arial" w:hAnsi="Arial" w:cs="Arial"/>
          <w:b/>
        </w:rPr>
        <w:t xml:space="preserve"> Reading Macbeth</w:t>
      </w:r>
    </w:p>
    <w:p w:rsidR="001212BD" w:rsidRDefault="001212BD" w:rsidP="00E26334">
      <w:pPr>
        <w:pStyle w:val="ListParagraph"/>
        <w:numPr>
          <w:ilvl w:val="0"/>
          <w:numId w:val="3"/>
        </w:numPr>
        <w:rPr>
          <w:rFonts w:ascii="Arial" w:hAnsi="Arial" w:cs="Arial"/>
        </w:rPr>
      </w:pPr>
      <w:r>
        <w:rPr>
          <w:rFonts w:ascii="Arial" w:hAnsi="Arial" w:cs="Arial"/>
        </w:rPr>
        <w:t>Add the vocabulary words/ definitions on page 210</w:t>
      </w:r>
      <w:r w:rsidR="00E26334">
        <w:rPr>
          <w:rFonts w:ascii="Arial" w:hAnsi="Arial" w:cs="Arial"/>
        </w:rPr>
        <w:t>-211</w:t>
      </w:r>
      <w:r>
        <w:rPr>
          <w:rFonts w:ascii="Arial" w:hAnsi="Arial" w:cs="Arial"/>
        </w:rPr>
        <w:t xml:space="preserve"> to the vocabulary section in your class notebook.</w:t>
      </w:r>
      <w:r w:rsidR="00E26334">
        <w:rPr>
          <w:rFonts w:ascii="Arial" w:hAnsi="Arial" w:cs="Arial"/>
        </w:rPr>
        <w:t xml:space="preserve"> (archetypes, tragic hero, catastrophe, tragic flaw, dramatic irony, soliloquy, aside, blank verse, verse dramas, Iambic pentameter, rhetorical devices, repetition, parallelism, rhetorical questions)</w:t>
      </w:r>
    </w:p>
    <w:p w:rsidR="00E26334" w:rsidRDefault="00E26334" w:rsidP="00E26334">
      <w:pPr>
        <w:pStyle w:val="ListParagraph"/>
        <w:numPr>
          <w:ilvl w:val="0"/>
          <w:numId w:val="3"/>
        </w:numPr>
        <w:rPr>
          <w:rFonts w:ascii="Arial" w:hAnsi="Arial" w:cs="Arial"/>
        </w:rPr>
      </w:pPr>
      <w:r>
        <w:rPr>
          <w:rFonts w:ascii="Arial" w:hAnsi="Arial" w:cs="Arial"/>
        </w:rPr>
        <w:t>Review p.211 with Ms. Ellis</w:t>
      </w:r>
    </w:p>
    <w:p w:rsidR="00E26334" w:rsidRDefault="00E26334" w:rsidP="00E26334">
      <w:pPr>
        <w:pStyle w:val="ListParagraph"/>
        <w:numPr>
          <w:ilvl w:val="0"/>
          <w:numId w:val="3"/>
        </w:numPr>
        <w:rPr>
          <w:rFonts w:ascii="Arial" w:hAnsi="Arial" w:cs="Arial"/>
        </w:rPr>
      </w:pPr>
      <w:r>
        <w:rPr>
          <w:rFonts w:ascii="Arial" w:hAnsi="Arial" w:cs="Arial"/>
        </w:rPr>
        <w:t>Review Elizabethan Language Terms handout. (An extra copy is on the website).</w:t>
      </w:r>
    </w:p>
    <w:p w:rsidR="00E26334" w:rsidRPr="00E26334" w:rsidRDefault="00E26334" w:rsidP="00E26334">
      <w:pPr>
        <w:pStyle w:val="ListParagraph"/>
        <w:numPr>
          <w:ilvl w:val="0"/>
          <w:numId w:val="3"/>
        </w:numPr>
        <w:rPr>
          <w:rFonts w:ascii="Arial" w:hAnsi="Arial" w:cs="Arial"/>
        </w:rPr>
      </w:pPr>
      <w:r>
        <w:rPr>
          <w:rFonts w:ascii="Arial" w:hAnsi="Arial" w:cs="Arial"/>
        </w:rPr>
        <w:t xml:space="preserve">Take Cornell Notes while reading </w:t>
      </w:r>
      <w:r>
        <w:rPr>
          <w:rFonts w:ascii="Arial" w:hAnsi="Arial" w:cs="Arial"/>
          <w:i/>
        </w:rPr>
        <w:t>Macbeth.</w:t>
      </w:r>
    </w:p>
    <w:tbl>
      <w:tblPr>
        <w:tblStyle w:val="TableGrid"/>
        <w:tblW w:w="0" w:type="auto"/>
        <w:tblLook w:val="04A0" w:firstRow="1" w:lastRow="0" w:firstColumn="1" w:lastColumn="0" w:noHBand="0" w:noVBand="1"/>
      </w:tblPr>
      <w:tblGrid>
        <w:gridCol w:w="1908"/>
        <w:gridCol w:w="7668"/>
      </w:tblGrid>
      <w:tr w:rsidR="00E26334" w:rsidTr="00E26334">
        <w:tc>
          <w:tcPr>
            <w:tcW w:w="1908" w:type="dxa"/>
          </w:tcPr>
          <w:p w:rsidR="00E26334" w:rsidRPr="00E26334" w:rsidRDefault="00E26334" w:rsidP="00E26334">
            <w:pPr>
              <w:rPr>
                <w:rFonts w:ascii="Arial" w:hAnsi="Arial" w:cs="Arial"/>
                <w:b/>
              </w:rPr>
            </w:pPr>
            <w:r w:rsidRPr="00E26334">
              <w:rPr>
                <w:rFonts w:ascii="Arial" w:hAnsi="Arial" w:cs="Arial"/>
                <w:b/>
              </w:rPr>
              <w:t>Questions</w:t>
            </w:r>
          </w:p>
        </w:tc>
        <w:tc>
          <w:tcPr>
            <w:tcW w:w="7668" w:type="dxa"/>
          </w:tcPr>
          <w:p w:rsidR="00E26334" w:rsidRPr="00E26334" w:rsidRDefault="00E26334" w:rsidP="00E26334">
            <w:pPr>
              <w:rPr>
                <w:rFonts w:ascii="Arial" w:hAnsi="Arial" w:cs="Arial"/>
                <w:b/>
              </w:rPr>
            </w:pPr>
            <w:r w:rsidRPr="00E26334">
              <w:rPr>
                <w:rFonts w:ascii="Arial" w:hAnsi="Arial" w:cs="Arial"/>
                <w:b/>
              </w:rPr>
              <w:t>Notes</w:t>
            </w:r>
          </w:p>
        </w:tc>
      </w:tr>
      <w:tr w:rsidR="007A41DF" w:rsidTr="00E26334">
        <w:tc>
          <w:tcPr>
            <w:tcW w:w="1908" w:type="dxa"/>
          </w:tcPr>
          <w:p w:rsidR="007A41DF" w:rsidRPr="007A41DF" w:rsidRDefault="007A41DF" w:rsidP="00E26334">
            <w:pPr>
              <w:rPr>
                <w:rFonts w:ascii="Arial" w:hAnsi="Arial" w:cs="Arial"/>
                <w:b/>
              </w:rPr>
            </w:pPr>
            <w:r w:rsidRPr="007A41DF">
              <w:rPr>
                <w:rFonts w:ascii="Arial" w:hAnsi="Arial" w:cs="Arial"/>
                <w:b/>
              </w:rPr>
              <w:t>Act I</w:t>
            </w:r>
          </w:p>
        </w:tc>
        <w:tc>
          <w:tcPr>
            <w:tcW w:w="7668" w:type="dxa"/>
          </w:tcPr>
          <w:p w:rsidR="007A41DF" w:rsidRDefault="007A41DF" w:rsidP="00E26334">
            <w:pPr>
              <w:rPr>
                <w:rFonts w:ascii="Arial" w:hAnsi="Arial" w:cs="Arial"/>
              </w:rPr>
            </w:pPr>
            <w:r>
              <w:rPr>
                <w:rFonts w:ascii="Arial" w:hAnsi="Arial" w:cs="Arial"/>
              </w:rPr>
              <w:t xml:space="preserve">Characters: </w:t>
            </w:r>
          </w:p>
          <w:p w:rsidR="007A41DF" w:rsidRDefault="007A41DF" w:rsidP="00E26334">
            <w:pPr>
              <w:rPr>
                <w:rFonts w:ascii="Arial" w:hAnsi="Arial" w:cs="Arial"/>
              </w:rPr>
            </w:pPr>
            <w:r>
              <w:rPr>
                <w:rFonts w:ascii="Arial" w:hAnsi="Arial" w:cs="Arial"/>
              </w:rPr>
              <w:t>First Witch, Second Witch, Third Witch</w:t>
            </w:r>
            <w:r w:rsidR="000A4438">
              <w:rPr>
                <w:rFonts w:ascii="Arial" w:hAnsi="Arial" w:cs="Arial"/>
              </w:rPr>
              <w:t>, Duncan, Malcolm, Captain, Lennox, Ross, Banquo, Macbeth, Angus, Lady Macbeth, Messenger</w:t>
            </w:r>
          </w:p>
        </w:tc>
      </w:tr>
      <w:tr w:rsidR="00E26334" w:rsidTr="00E26334">
        <w:tc>
          <w:tcPr>
            <w:tcW w:w="1908" w:type="dxa"/>
          </w:tcPr>
          <w:p w:rsidR="00E26334" w:rsidRDefault="00E26334" w:rsidP="00E26334">
            <w:pPr>
              <w:rPr>
                <w:rFonts w:ascii="Arial" w:hAnsi="Arial" w:cs="Arial"/>
              </w:rPr>
            </w:pPr>
            <w:r>
              <w:rPr>
                <w:rFonts w:ascii="Arial" w:hAnsi="Arial" w:cs="Arial"/>
              </w:rPr>
              <w:t>What is the setting?</w:t>
            </w:r>
          </w:p>
          <w:p w:rsidR="00E26334" w:rsidRDefault="00E26334" w:rsidP="00E26334">
            <w:pPr>
              <w:rPr>
                <w:rFonts w:ascii="Arial" w:hAnsi="Arial" w:cs="Arial"/>
              </w:rPr>
            </w:pPr>
          </w:p>
        </w:tc>
        <w:tc>
          <w:tcPr>
            <w:tcW w:w="7668" w:type="dxa"/>
          </w:tcPr>
          <w:p w:rsidR="00E26334" w:rsidRDefault="00E26334" w:rsidP="00E26334">
            <w:pPr>
              <w:rPr>
                <w:rFonts w:ascii="Arial" w:hAnsi="Arial" w:cs="Arial"/>
              </w:rPr>
            </w:pPr>
          </w:p>
          <w:p w:rsidR="00E26334" w:rsidRDefault="00E26334" w:rsidP="00E26334">
            <w:pPr>
              <w:rPr>
                <w:rFonts w:ascii="Arial" w:hAnsi="Arial" w:cs="Arial"/>
              </w:rPr>
            </w:pPr>
          </w:p>
        </w:tc>
      </w:tr>
      <w:tr w:rsidR="00E26334" w:rsidTr="00E26334">
        <w:tc>
          <w:tcPr>
            <w:tcW w:w="1908" w:type="dxa"/>
          </w:tcPr>
          <w:p w:rsidR="00E26334" w:rsidRDefault="00E26334" w:rsidP="00E26334">
            <w:pPr>
              <w:rPr>
                <w:rFonts w:ascii="Arial" w:hAnsi="Arial" w:cs="Arial"/>
              </w:rPr>
            </w:pPr>
            <w:r>
              <w:rPr>
                <w:rFonts w:ascii="Arial" w:hAnsi="Arial" w:cs="Arial"/>
              </w:rPr>
              <w:t>Who are some of the major characters in Act I? Why are they important?</w:t>
            </w:r>
          </w:p>
          <w:p w:rsidR="00E26334" w:rsidRDefault="00E26334" w:rsidP="00E26334">
            <w:pPr>
              <w:rPr>
                <w:rFonts w:ascii="Arial" w:hAnsi="Arial" w:cs="Arial"/>
              </w:rPr>
            </w:pPr>
          </w:p>
          <w:p w:rsidR="00E26334" w:rsidRDefault="00E26334" w:rsidP="00E26334">
            <w:pPr>
              <w:rPr>
                <w:rFonts w:ascii="Arial" w:hAnsi="Arial" w:cs="Arial"/>
              </w:rPr>
            </w:pPr>
          </w:p>
        </w:tc>
        <w:tc>
          <w:tcPr>
            <w:tcW w:w="7668" w:type="dxa"/>
          </w:tcPr>
          <w:p w:rsidR="00E26334" w:rsidRDefault="00E26334" w:rsidP="00E26334">
            <w:pPr>
              <w:rPr>
                <w:rFonts w:ascii="Arial" w:hAnsi="Arial" w:cs="Arial"/>
              </w:rPr>
            </w:pPr>
          </w:p>
        </w:tc>
      </w:tr>
      <w:tr w:rsidR="00E26334" w:rsidTr="00E26334">
        <w:tc>
          <w:tcPr>
            <w:tcW w:w="1908" w:type="dxa"/>
          </w:tcPr>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tc>
        <w:tc>
          <w:tcPr>
            <w:tcW w:w="7668" w:type="dxa"/>
          </w:tcPr>
          <w:p w:rsidR="00E26334" w:rsidRDefault="00E26334" w:rsidP="00E26334">
            <w:pPr>
              <w:rPr>
                <w:rFonts w:ascii="Arial" w:hAnsi="Arial" w:cs="Arial"/>
              </w:rPr>
            </w:pPr>
          </w:p>
        </w:tc>
      </w:tr>
      <w:tr w:rsidR="00E26334" w:rsidTr="00E26334">
        <w:tc>
          <w:tcPr>
            <w:tcW w:w="1908" w:type="dxa"/>
          </w:tcPr>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tc>
        <w:tc>
          <w:tcPr>
            <w:tcW w:w="7668" w:type="dxa"/>
          </w:tcPr>
          <w:p w:rsidR="00E26334" w:rsidRDefault="00E26334" w:rsidP="00E26334">
            <w:pPr>
              <w:rPr>
                <w:rFonts w:ascii="Arial" w:hAnsi="Arial" w:cs="Arial"/>
              </w:rPr>
            </w:pPr>
          </w:p>
        </w:tc>
      </w:tr>
      <w:tr w:rsidR="00E26334" w:rsidTr="00E26334">
        <w:tc>
          <w:tcPr>
            <w:tcW w:w="1908" w:type="dxa"/>
          </w:tcPr>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tc>
        <w:tc>
          <w:tcPr>
            <w:tcW w:w="7668" w:type="dxa"/>
          </w:tcPr>
          <w:p w:rsidR="00E26334" w:rsidRDefault="00E26334" w:rsidP="00E26334">
            <w:pPr>
              <w:rPr>
                <w:rFonts w:ascii="Arial" w:hAnsi="Arial" w:cs="Arial"/>
              </w:rPr>
            </w:pPr>
          </w:p>
        </w:tc>
      </w:tr>
      <w:tr w:rsidR="00E26334" w:rsidTr="00E26334">
        <w:tc>
          <w:tcPr>
            <w:tcW w:w="1908" w:type="dxa"/>
          </w:tcPr>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tc>
        <w:tc>
          <w:tcPr>
            <w:tcW w:w="7668" w:type="dxa"/>
          </w:tcPr>
          <w:p w:rsidR="00E26334" w:rsidRDefault="00E26334" w:rsidP="00E26334">
            <w:pPr>
              <w:rPr>
                <w:rFonts w:ascii="Arial" w:hAnsi="Arial" w:cs="Arial"/>
              </w:rPr>
            </w:pPr>
          </w:p>
        </w:tc>
      </w:tr>
      <w:tr w:rsidR="00E26334" w:rsidTr="00E26334">
        <w:tc>
          <w:tcPr>
            <w:tcW w:w="1908" w:type="dxa"/>
          </w:tcPr>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p w:rsidR="00E26334" w:rsidRDefault="00E26334" w:rsidP="00E26334">
            <w:pPr>
              <w:rPr>
                <w:rFonts w:ascii="Arial" w:hAnsi="Arial" w:cs="Arial"/>
              </w:rPr>
            </w:pPr>
          </w:p>
        </w:tc>
        <w:tc>
          <w:tcPr>
            <w:tcW w:w="7668" w:type="dxa"/>
          </w:tcPr>
          <w:p w:rsidR="00E26334" w:rsidRDefault="00E26334" w:rsidP="00E26334">
            <w:pPr>
              <w:rPr>
                <w:rFonts w:ascii="Arial" w:hAnsi="Arial" w:cs="Arial"/>
              </w:rPr>
            </w:pPr>
          </w:p>
        </w:tc>
      </w:tr>
      <w:tr w:rsidR="00E26334" w:rsidTr="00E26334">
        <w:tc>
          <w:tcPr>
            <w:tcW w:w="1908" w:type="dxa"/>
          </w:tcPr>
          <w:p w:rsidR="00E26334" w:rsidRDefault="00E26334" w:rsidP="00E26334">
            <w:pPr>
              <w:rPr>
                <w:rFonts w:ascii="Arial" w:hAnsi="Arial" w:cs="Arial"/>
              </w:rPr>
            </w:pPr>
            <w:r>
              <w:rPr>
                <w:rFonts w:ascii="Arial" w:hAnsi="Arial" w:cs="Arial"/>
              </w:rPr>
              <w:t>What is the purpose of the first scene?</w:t>
            </w:r>
          </w:p>
        </w:tc>
        <w:tc>
          <w:tcPr>
            <w:tcW w:w="7668" w:type="dxa"/>
          </w:tcPr>
          <w:p w:rsidR="00E26334" w:rsidRDefault="00E26334" w:rsidP="00E26334">
            <w:pPr>
              <w:rPr>
                <w:rFonts w:ascii="Arial" w:hAnsi="Arial" w:cs="Arial"/>
              </w:rPr>
            </w:pPr>
          </w:p>
        </w:tc>
      </w:tr>
      <w:tr w:rsidR="00E26334" w:rsidTr="00E26334">
        <w:tc>
          <w:tcPr>
            <w:tcW w:w="1908" w:type="dxa"/>
          </w:tcPr>
          <w:p w:rsidR="00E26334" w:rsidRDefault="00E26334" w:rsidP="00E26334">
            <w:pPr>
              <w:rPr>
                <w:rFonts w:ascii="Arial" w:hAnsi="Arial" w:cs="Arial"/>
              </w:rPr>
            </w:pPr>
            <w:r>
              <w:rPr>
                <w:rFonts w:ascii="Arial" w:hAnsi="Arial" w:cs="Arial"/>
              </w:rPr>
              <w:t>Reread lines 16-23 of scene 2. What impression of Macbeth is created by these details?</w:t>
            </w:r>
          </w:p>
        </w:tc>
        <w:tc>
          <w:tcPr>
            <w:tcW w:w="7668" w:type="dxa"/>
          </w:tcPr>
          <w:p w:rsidR="00E26334" w:rsidRDefault="00E26334" w:rsidP="00E26334">
            <w:pPr>
              <w:rPr>
                <w:rFonts w:ascii="Arial" w:hAnsi="Arial" w:cs="Arial"/>
              </w:rPr>
            </w:pPr>
          </w:p>
        </w:tc>
      </w:tr>
      <w:tr w:rsidR="00E26334" w:rsidTr="00E26334">
        <w:tc>
          <w:tcPr>
            <w:tcW w:w="1908" w:type="dxa"/>
          </w:tcPr>
          <w:p w:rsidR="00E26334" w:rsidRDefault="007A41DF" w:rsidP="00E26334">
            <w:pPr>
              <w:rPr>
                <w:rFonts w:ascii="Arial" w:hAnsi="Arial" w:cs="Arial"/>
              </w:rPr>
            </w:pPr>
            <w:r>
              <w:rPr>
                <w:rFonts w:ascii="Arial" w:hAnsi="Arial" w:cs="Arial"/>
              </w:rPr>
              <w:t xml:space="preserve">A paradox is an apparent contradiction that reveals a truth. The witches end the first scene with a paradox. “Fair is foul, and foul is fair.” Explain the ways </w:t>
            </w:r>
            <w:r>
              <w:rPr>
                <w:rFonts w:ascii="Arial" w:hAnsi="Arial" w:cs="Arial"/>
              </w:rPr>
              <w:lastRenderedPageBreak/>
              <w:t xml:space="preserve">in which this contradiction is shown to be true in Act I. </w:t>
            </w:r>
          </w:p>
        </w:tc>
        <w:tc>
          <w:tcPr>
            <w:tcW w:w="7668" w:type="dxa"/>
          </w:tcPr>
          <w:p w:rsidR="00E26334" w:rsidRDefault="00E26334" w:rsidP="00E26334">
            <w:pPr>
              <w:rPr>
                <w:rFonts w:ascii="Arial" w:hAnsi="Arial" w:cs="Arial"/>
              </w:rPr>
            </w:pPr>
          </w:p>
        </w:tc>
      </w:tr>
      <w:tr w:rsidR="007A41DF" w:rsidTr="00E26334">
        <w:tc>
          <w:tcPr>
            <w:tcW w:w="1908" w:type="dxa"/>
          </w:tcPr>
          <w:p w:rsidR="007A41DF" w:rsidRDefault="007A41DF" w:rsidP="00E26334">
            <w:pPr>
              <w:rPr>
                <w:rFonts w:ascii="Arial" w:hAnsi="Arial" w:cs="Arial"/>
              </w:rPr>
            </w:pPr>
            <w:r>
              <w:rPr>
                <w:rFonts w:ascii="Arial" w:hAnsi="Arial" w:cs="Arial"/>
              </w:rPr>
              <w:lastRenderedPageBreak/>
              <w:t>Review lines 2-14 in scene 4. What does this description of the previous Thane of Cawdor’s actions and ultimate fate foreshadow for Macbeth?</w:t>
            </w:r>
          </w:p>
        </w:tc>
        <w:tc>
          <w:tcPr>
            <w:tcW w:w="7668" w:type="dxa"/>
          </w:tcPr>
          <w:p w:rsidR="007A41DF" w:rsidRDefault="007A41DF" w:rsidP="00E26334">
            <w:pPr>
              <w:rPr>
                <w:rFonts w:ascii="Arial" w:hAnsi="Arial" w:cs="Arial"/>
              </w:rPr>
            </w:pPr>
          </w:p>
        </w:tc>
      </w:tr>
      <w:tr w:rsidR="007A41DF" w:rsidTr="00E26334">
        <w:tc>
          <w:tcPr>
            <w:tcW w:w="1908" w:type="dxa"/>
          </w:tcPr>
          <w:p w:rsidR="007A41DF" w:rsidRDefault="007A41DF" w:rsidP="00E26334">
            <w:pPr>
              <w:rPr>
                <w:rFonts w:ascii="Arial" w:hAnsi="Arial" w:cs="Arial"/>
              </w:rPr>
            </w:pPr>
            <w:r>
              <w:rPr>
                <w:rFonts w:ascii="Arial" w:hAnsi="Arial" w:cs="Arial"/>
              </w:rPr>
              <w:t>Reread Lady Macbeth’s soliloquy, lines 35-51, in Scene 5. Why does she ask for the spirits to fill her with “direst cruelty” and “make thick my blood”? What does this speech reveal about her character?</w:t>
            </w:r>
          </w:p>
        </w:tc>
        <w:tc>
          <w:tcPr>
            <w:tcW w:w="7668" w:type="dxa"/>
          </w:tcPr>
          <w:p w:rsidR="007A41DF" w:rsidRDefault="007A41DF" w:rsidP="00E26334">
            <w:pPr>
              <w:rPr>
                <w:rFonts w:ascii="Arial" w:hAnsi="Arial" w:cs="Arial"/>
              </w:rPr>
            </w:pPr>
          </w:p>
        </w:tc>
      </w:tr>
      <w:tr w:rsidR="000A4438" w:rsidTr="00E26334">
        <w:tc>
          <w:tcPr>
            <w:tcW w:w="1908" w:type="dxa"/>
          </w:tcPr>
          <w:p w:rsidR="000A4438" w:rsidRDefault="000A4438" w:rsidP="00E26334">
            <w:pPr>
              <w:rPr>
                <w:rFonts w:ascii="Arial" w:hAnsi="Arial" w:cs="Arial"/>
              </w:rPr>
            </w:pPr>
            <w:r>
              <w:rPr>
                <w:rFonts w:ascii="Arial" w:hAnsi="Arial" w:cs="Arial"/>
              </w:rPr>
              <w:t>Collaborative Discussion: With a partner, compare how Banquo and Macbeth each react to the witches’ words. What might be the reason for Macbeth’s reaction? Cite specific textual evidence from the play to support your ideas.</w:t>
            </w:r>
          </w:p>
        </w:tc>
        <w:tc>
          <w:tcPr>
            <w:tcW w:w="7668" w:type="dxa"/>
          </w:tcPr>
          <w:p w:rsidR="000A4438" w:rsidRDefault="000A4438" w:rsidP="00E26334">
            <w:pPr>
              <w:rPr>
                <w:rFonts w:ascii="Arial" w:hAnsi="Arial" w:cs="Arial"/>
              </w:rPr>
            </w:pPr>
          </w:p>
        </w:tc>
      </w:tr>
      <w:tr w:rsidR="007A41DF" w:rsidTr="00E26334">
        <w:tc>
          <w:tcPr>
            <w:tcW w:w="1908" w:type="dxa"/>
          </w:tcPr>
          <w:p w:rsidR="007A41DF" w:rsidRPr="007A41DF" w:rsidRDefault="007A41DF" w:rsidP="00E26334">
            <w:pPr>
              <w:rPr>
                <w:rFonts w:ascii="Arial" w:hAnsi="Arial" w:cs="Arial"/>
                <w:b/>
              </w:rPr>
            </w:pPr>
            <w:r w:rsidRPr="007A41DF">
              <w:rPr>
                <w:rFonts w:ascii="Arial" w:hAnsi="Arial" w:cs="Arial"/>
                <w:b/>
              </w:rPr>
              <w:t>Act II</w:t>
            </w:r>
          </w:p>
        </w:tc>
        <w:tc>
          <w:tcPr>
            <w:tcW w:w="7668" w:type="dxa"/>
          </w:tcPr>
          <w:p w:rsidR="007A41DF" w:rsidRDefault="000A4438" w:rsidP="00E26334">
            <w:pPr>
              <w:rPr>
                <w:rFonts w:ascii="Arial" w:hAnsi="Arial" w:cs="Arial"/>
              </w:rPr>
            </w:pPr>
            <w:r>
              <w:rPr>
                <w:rFonts w:ascii="Arial" w:hAnsi="Arial" w:cs="Arial"/>
              </w:rPr>
              <w:t>Characters:</w:t>
            </w:r>
          </w:p>
          <w:p w:rsidR="000A4438" w:rsidRDefault="000A4438" w:rsidP="00E26334">
            <w:pPr>
              <w:rPr>
                <w:rFonts w:ascii="Arial" w:hAnsi="Arial" w:cs="Arial"/>
              </w:rPr>
            </w:pPr>
            <w:r>
              <w:rPr>
                <w:rFonts w:ascii="Arial" w:hAnsi="Arial" w:cs="Arial"/>
              </w:rPr>
              <w:t xml:space="preserve">Banquo, </w:t>
            </w:r>
            <w:proofErr w:type="spellStart"/>
            <w:r>
              <w:rPr>
                <w:rFonts w:ascii="Arial" w:hAnsi="Arial" w:cs="Arial"/>
              </w:rPr>
              <w:t>Fleance</w:t>
            </w:r>
            <w:proofErr w:type="spellEnd"/>
            <w:r>
              <w:rPr>
                <w:rFonts w:ascii="Arial" w:hAnsi="Arial" w:cs="Arial"/>
              </w:rPr>
              <w:t xml:space="preserve">, Macbeth, Lady Macbeth, Porter, Macduff, Lennox, </w:t>
            </w:r>
            <w:proofErr w:type="spellStart"/>
            <w:r>
              <w:rPr>
                <w:rFonts w:ascii="Arial" w:hAnsi="Arial" w:cs="Arial"/>
              </w:rPr>
              <w:t>Donalbain</w:t>
            </w:r>
            <w:proofErr w:type="spellEnd"/>
            <w:r>
              <w:rPr>
                <w:rFonts w:ascii="Arial" w:hAnsi="Arial" w:cs="Arial"/>
              </w:rPr>
              <w:t xml:space="preserve">, Ross, Old Man, </w:t>
            </w:r>
          </w:p>
        </w:tc>
      </w:tr>
      <w:tr w:rsidR="007A41DF" w:rsidTr="00E26334">
        <w:tc>
          <w:tcPr>
            <w:tcW w:w="1908" w:type="dxa"/>
          </w:tcPr>
          <w:p w:rsidR="007A41DF" w:rsidRDefault="007A41DF" w:rsidP="00E26334">
            <w:pPr>
              <w:rPr>
                <w:rFonts w:ascii="Arial" w:hAnsi="Arial" w:cs="Arial"/>
              </w:rPr>
            </w:pPr>
            <w:r>
              <w:rPr>
                <w:rFonts w:ascii="Arial" w:hAnsi="Arial" w:cs="Arial"/>
              </w:rPr>
              <w:t xml:space="preserve">Paraphrase lines 16-18. What makes these </w:t>
            </w:r>
            <w:r>
              <w:rPr>
                <w:rFonts w:ascii="Arial" w:hAnsi="Arial" w:cs="Arial"/>
              </w:rPr>
              <w:lastRenderedPageBreak/>
              <w:t>remarks ironic? How does this help to build suspense?</w:t>
            </w:r>
          </w:p>
        </w:tc>
        <w:tc>
          <w:tcPr>
            <w:tcW w:w="7668" w:type="dxa"/>
          </w:tcPr>
          <w:p w:rsidR="007A41DF" w:rsidRDefault="007A41DF" w:rsidP="00E26334">
            <w:pPr>
              <w:rPr>
                <w:rFonts w:ascii="Arial" w:hAnsi="Arial" w:cs="Arial"/>
              </w:rPr>
            </w:pPr>
          </w:p>
        </w:tc>
      </w:tr>
      <w:tr w:rsidR="007A41DF" w:rsidTr="00E26334">
        <w:tc>
          <w:tcPr>
            <w:tcW w:w="1908" w:type="dxa"/>
          </w:tcPr>
          <w:p w:rsidR="007A41DF" w:rsidRDefault="007A41DF" w:rsidP="00E26334">
            <w:pPr>
              <w:rPr>
                <w:rFonts w:ascii="Arial" w:hAnsi="Arial" w:cs="Arial"/>
              </w:rPr>
            </w:pPr>
          </w:p>
          <w:p w:rsidR="007A41DF" w:rsidRDefault="007A41DF" w:rsidP="00E26334">
            <w:pPr>
              <w:rPr>
                <w:rFonts w:ascii="Arial" w:hAnsi="Arial" w:cs="Arial"/>
              </w:rPr>
            </w:pPr>
          </w:p>
          <w:p w:rsidR="007A41DF" w:rsidRDefault="007A41DF" w:rsidP="00E26334">
            <w:pPr>
              <w:rPr>
                <w:rFonts w:ascii="Arial" w:hAnsi="Arial" w:cs="Arial"/>
              </w:rPr>
            </w:pPr>
          </w:p>
          <w:p w:rsidR="007A41DF" w:rsidRDefault="007A41DF" w:rsidP="00E26334">
            <w:pPr>
              <w:rPr>
                <w:rFonts w:ascii="Arial" w:hAnsi="Arial" w:cs="Arial"/>
              </w:rPr>
            </w:pPr>
          </w:p>
          <w:p w:rsidR="007A41DF" w:rsidRDefault="007A41DF" w:rsidP="00E26334">
            <w:pPr>
              <w:rPr>
                <w:rFonts w:ascii="Arial" w:hAnsi="Arial" w:cs="Arial"/>
              </w:rPr>
            </w:pPr>
          </w:p>
        </w:tc>
        <w:tc>
          <w:tcPr>
            <w:tcW w:w="7668" w:type="dxa"/>
          </w:tcPr>
          <w:p w:rsidR="007A41DF" w:rsidRDefault="007A41DF" w:rsidP="00E26334">
            <w:pPr>
              <w:rPr>
                <w:rFonts w:ascii="Arial" w:hAnsi="Arial" w:cs="Arial"/>
              </w:rPr>
            </w:pPr>
          </w:p>
        </w:tc>
      </w:tr>
      <w:tr w:rsidR="007A41DF" w:rsidTr="00E26334">
        <w:tc>
          <w:tcPr>
            <w:tcW w:w="1908" w:type="dxa"/>
          </w:tcPr>
          <w:p w:rsidR="007A41DF" w:rsidRDefault="007A41DF" w:rsidP="00E26334">
            <w:pPr>
              <w:rPr>
                <w:rFonts w:ascii="Arial" w:hAnsi="Arial" w:cs="Arial"/>
              </w:rPr>
            </w:pPr>
          </w:p>
          <w:p w:rsidR="007A41DF" w:rsidRDefault="007A41DF" w:rsidP="00E26334">
            <w:pPr>
              <w:rPr>
                <w:rFonts w:ascii="Arial" w:hAnsi="Arial" w:cs="Arial"/>
              </w:rPr>
            </w:pPr>
          </w:p>
          <w:p w:rsidR="007A41DF" w:rsidRDefault="007A41DF" w:rsidP="00E26334">
            <w:pPr>
              <w:rPr>
                <w:rFonts w:ascii="Arial" w:hAnsi="Arial" w:cs="Arial"/>
              </w:rPr>
            </w:pPr>
          </w:p>
          <w:p w:rsidR="007A41DF" w:rsidRDefault="007A41DF" w:rsidP="00E26334">
            <w:pPr>
              <w:rPr>
                <w:rFonts w:ascii="Arial" w:hAnsi="Arial" w:cs="Arial"/>
              </w:rPr>
            </w:pPr>
          </w:p>
          <w:p w:rsidR="007A41DF" w:rsidRDefault="007A41DF" w:rsidP="00E26334">
            <w:pPr>
              <w:rPr>
                <w:rFonts w:ascii="Arial" w:hAnsi="Arial" w:cs="Arial"/>
              </w:rPr>
            </w:pPr>
          </w:p>
        </w:tc>
        <w:tc>
          <w:tcPr>
            <w:tcW w:w="7668" w:type="dxa"/>
          </w:tcPr>
          <w:p w:rsidR="007A41DF" w:rsidRDefault="007A41DF" w:rsidP="00E26334">
            <w:pPr>
              <w:rPr>
                <w:rFonts w:ascii="Arial" w:hAnsi="Arial" w:cs="Arial"/>
              </w:rPr>
            </w:pPr>
          </w:p>
        </w:tc>
      </w:tr>
      <w:tr w:rsidR="000A4438" w:rsidTr="00E26334">
        <w:tc>
          <w:tcPr>
            <w:tcW w:w="1908" w:type="dxa"/>
          </w:tcPr>
          <w:p w:rsidR="000A4438" w:rsidRDefault="000A4438" w:rsidP="00E26334">
            <w:pPr>
              <w:rPr>
                <w:rFonts w:ascii="Arial" w:hAnsi="Arial" w:cs="Arial"/>
              </w:rPr>
            </w:pPr>
          </w:p>
          <w:p w:rsidR="000A4438" w:rsidRDefault="000A4438" w:rsidP="00E26334">
            <w:pPr>
              <w:rPr>
                <w:rFonts w:ascii="Arial" w:hAnsi="Arial" w:cs="Arial"/>
              </w:rPr>
            </w:pPr>
          </w:p>
          <w:p w:rsidR="000A4438" w:rsidRDefault="000A4438" w:rsidP="00E26334">
            <w:pPr>
              <w:rPr>
                <w:rFonts w:ascii="Arial" w:hAnsi="Arial" w:cs="Arial"/>
              </w:rPr>
            </w:pPr>
          </w:p>
          <w:p w:rsidR="000A4438" w:rsidRDefault="000A4438" w:rsidP="00E26334">
            <w:pPr>
              <w:rPr>
                <w:rFonts w:ascii="Arial" w:hAnsi="Arial" w:cs="Arial"/>
              </w:rPr>
            </w:pPr>
          </w:p>
          <w:p w:rsidR="000A4438" w:rsidRDefault="000A4438" w:rsidP="00E26334">
            <w:pPr>
              <w:rPr>
                <w:rFonts w:ascii="Arial" w:hAnsi="Arial" w:cs="Arial"/>
              </w:rPr>
            </w:pPr>
          </w:p>
          <w:p w:rsidR="000A4438" w:rsidRDefault="000A4438" w:rsidP="00E26334">
            <w:pPr>
              <w:rPr>
                <w:rFonts w:ascii="Arial" w:hAnsi="Arial" w:cs="Arial"/>
              </w:rPr>
            </w:pPr>
          </w:p>
        </w:tc>
        <w:tc>
          <w:tcPr>
            <w:tcW w:w="7668" w:type="dxa"/>
          </w:tcPr>
          <w:p w:rsidR="000A4438" w:rsidRDefault="000A4438" w:rsidP="00E26334">
            <w:pPr>
              <w:rPr>
                <w:rFonts w:ascii="Arial" w:hAnsi="Arial" w:cs="Arial"/>
              </w:rPr>
            </w:pPr>
          </w:p>
        </w:tc>
      </w:tr>
      <w:tr w:rsidR="000A4438" w:rsidTr="00E26334">
        <w:tc>
          <w:tcPr>
            <w:tcW w:w="1908" w:type="dxa"/>
          </w:tcPr>
          <w:p w:rsidR="000A4438" w:rsidRDefault="000A4438" w:rsidP="00E26334">
            <w:pPr>
              <w:rPr>
                <w:rFonts w:ascii="Arial" w:hAnsi="Arial" w:cs="Arial"/>
              </w:rPr>
            </w:pPr>
          </w:p>
          <w:p w:rsidR="000A4438" w:rsidRDefault="000A4438" w:rsidP="00E26334">
            <w:pPr>
              <w:rPr>
                <w:rFonts w:ascii="Arial" w:hAnsi="Arial" w:cs="Arial"/>
              </w:rPr>
            </w:pPr>
          </w:p>
          <w:p w:rsidR="000A4438" w:rsidRDefault="000A4438" w:rsidP="00E26334">
            <w:pPr>
              <w:rPr>
                <w:rFonts w:ascii="Arial" w:hAnsi="Arial" w:cs="Arial"/>
              </w:rPr>
            </w:pPr>
          </w:p>
          <w:p w:rsidR="000A4438" w:rsidRDefault="000A4438" w:rsidP="00E26334">
            <w:pPr>
              <w:rPr>
                <w:rFonts w:ascii="Arial" w:hAnsi="Arial" w:cs="Arial"/>
              </w:rPr>
            </w:pPr>
          </w:p>
          <w:p w:rsidR="000A4438" w:rsidRDefault="000A4438" w:rsidP="00E26334">
            <w:pPr>
              <w:rPr>
                <w:rFonts w:ascii="Arial" w:hAnsi="Arial" w:cs="Arial"/>
              </w:rPr>
            </w:pPr>
          </w:p>
          <w:p w:rsidR="000A4438" w:rsidRDefault="000A4438" w:rsidP="00E26334">
            <w:pPr>
              <w:rPr>
                <w:rFonts w:ascii="Arial" w:hAnsi="Arial" w:cs="Arial"/>
              </w:rPr>
            </w:pPr>
          </w:p>
        </w:tc>
        <w:tc>
          <w:tcPr>
            <w:tcW w:w="7668" w:type="dxa"/>
          </w:tcPr>
          <w:p w:rsidR="000A4438" w:rsidRDefault="000A4438" w:rsidP="00E26334">
            <w:pPr>
              <w:rPr>
                <w:rFonts w:ascii="Arial" w:hAnsi="Arial" w:cs="Arial"/>
              </w:rPr>
            </w:pPr>
          </w:p>
        </w:tc>
      </w:tr>
      <w:tr w:rsidR="007A41DF" w:rsidTr="00E26334">
        <w:tc>
          <w:tcPr>
            <w:tcW w:w="1908" w:type="dxa"/>
          </w:tcPr>
          <w:p w:rsidR="007A41DF" w:rsidRDefault="007A41DF" w:rsidP="00E26334">
            <w:pPr>
              <w:rPr>
                <w:rFonts w:ascii="Arial" w:hAnsi="Arial" w:cs="Arial"/>
              </w:rPr>
            </w:pPr>
            <w:r>
              <w:rPr>
                <w:rFonts w:ascii="Arial" w:hAnsi="Arial" w:cs="Arial"/>
              </w:rPr>
              <w:t>How does Shakespeare use the porter as comic relief? (Lines 1-16)</w:t>
            </w:r>
          </w:p>
        </w:tc>
        <w:tc>
          <w:tcPr>
            <w:tcW w:w="7668" w:type="dxa"/>
          </w:tcPr>
          <w:p w:rsidR="007A41DF" w:rsidRDefault="007A41DF" w:rsidP="00E26334">
            <w:pPr>
              <w:rPr>
                <w:rFonts w:ascii="Arial" w:hAnsi="Arial" w:cs="Arial"/>
              </w:rPr>
            </w:pPr>
          </w:p>
        </w:tc>
      </w:tr>
      <w:tr w:rsidR="007A41DF" w:rsidTr="00E26334">
        <w:tc>
          <w:tcPr>
            <w:tcW w:w="1908" w:type="dxa"/>
          </w:tcPr>
          <w:p w:rsidR="007A41DF" w:rsidRDefault="007A41DF" w:rsidP="00E26334">
            <w:pPr>
              <w:rPr>
                <w:rFonts w:ascii="Arial" w:hAnsi="Arial" w:cs="Arial"/>
              </w:rPr>
            </w:pPr>
            <w:r>
              <w:rPr>
                <w:rFonts w:ascii="Arial" w:hAnsi="Arial" w:cs="Arial"/>
              </w:rPr>
              <w:t>What is the mood or atmosphere of Act II? What images or details in characters’ speeches help to create this mood?</w:t>
            </w:r>
          </w:p>
        </w:tc>
        <w:tc>
          <w:tcPr>
            <w:tcW w:w="7668" w:type="dxa"/>
          </w:tcPr>
          <w:p w:rsidR="007A41DF" w:rsidRDefault="007A41DF" w:rsidP="00E26334">
            <w:pPr>
              <w:rPr>
                <w:rFonts w:ascii="Arial" w:hAnsi="Arial" w:cs="Arial"/>
              </w:rPr>
            </w:pPr>
          </w:p>
        </w:tc>
      </w:tr>
      <w:tr w:rsidR="007A41DF" w:rsidTr="00E26334">
        <w:tc>
          <w:tcPr>
            <w:tcW w:w="1908" w:type="dxa"/>
          </w:tcPr>
          <w:p w:rsidR="007A41DF" w:rsidRDefault="007A41DF" w:rsidP="00E26334">
            <w:pPr>
              <w:rPr>
                <w:rFonts w:ascii="Arial" w:hAnsi="Arial" w:cs="Arial"/>
              </w:rPr>
            </w:pPr>
            <w:r>
              <w:rPr>
                <w:rFonts w:ascii="Arial" w:hAnsi="Arial" w:cs="Arial"/>
              </w:rPr>
              <w:t xml:space="preserve">Throughout the play, symbols, or object or ideas that stand for something other than themselves, are used to represent major ideas and themes. What is </w:t>
            </w:r>
            <w:r>
              <w:rPr>
                <w:rFonts w:ascii="Arial" w:hAnsi="Arial" w:cs="Arial"/>
              </w:rPr>
              <w:lastRenderedPageBreak/>
              <w:t>symbolized by the repeated incidences of images of blood, sleep, and darkness?</w:t>
            </w:r>
          </w:p>
        </w:tc>
        <w:tc>
          <w:tcPr>
            <w:tcW w:w="7668" w:type="dxa"/>
          </w:tcPr>
          <w:p w:rsidR="007A41DF" w:rsidRDefault="007A41DF" w:rsidP="00E26334">
            <w:pPr>
              <w:rPr>
                <w:rFonts w:ascii="Arial" w:hAnsi="Arial" w:cs="Arial"/>
              </w:rPr>
            </w:pPr>
          </w:p>
        </w:tc>
      </w:tr>
      <w:tr w:rsidR="007A41DF" w:rsidTr="00E26334">
        <w:tc>
          <w:tcPr>
            <w:tcW w:w="1908" w:type="dxa"/>
          </w:tcPr>
          <w:p w:rsidR="007A41DF" w:rsidRDefault="000A4438" w:rsidP="00E26334">
            <w:pPr>
              <w:rPr>
                <w:rFonts w:ascii="Arial" w:hAnsi="Arial" w:cs="Arial"/>
              </w:rPr>
            </w:pPr>
            <w:r>
              <w:rPr>
                <w:rFonts w:ascii="Arial" w:hAnsi="Arial" w:cs="Arial"/>
              </w:rPr>
              <w:lastRenderedPageBreak/>
              <w:t>Collaborative Discussion: How do Macbeth and Lady Macbeth conceal and carry out their plot? With a partner discuss which parts of the plan go smoothly and which do not. Cite specific textual evidence from the play to support your ideas.</w:t>
            </w:r>
          </w:p>
        </w:tc>
        <w:tc>
          <w:tcPr>
            <w:tcW w:w="7668" w:type="dxa"/>
          </w:tcPr>
          <w:p w:rsidR="007A41DF" w:rsidRDefault="007A41DF" w:rsidP="00E26334">
            <w:pPr>
              <w:rPr>
                <w:rFonts w:ascii="Arial" w:hAnsi="Arial" w:cs="Arial"/>
              </w:rPr>
            </w:pPr>
          </w:p>
        </w:tc>
      </w:tr>
      <w:tr w:rsidR="000A4438" w:rsidTr="00E26334">
        <w:tc>
          <w:tcPr>
            <w:tcW w:w="1908" w:type="dxa"/>
          </w:tcPr>
          <w:p w:rsidR="000A4438" w:rsidRPr="00CF07DB" w:rsidRDefault="000A4438" w:rsidP="00E26334">
            <w:pPr>
              <w:rPr>
                <w:rFonts w:ascii="Arial" w:hAnsi="Arial" w:cs="Arial"/>
                <w:b/>
              </w:rPr>
            </w:pPr>
            <w:r w:rsidRPr="00CF07DB">
              <w:rPr>
                <w:rFonts w:ascii="Arial" w:hAnsi="Arial" w:cs="Arial"/>
                <w:b/>
              </w:rPr>
              <w:t>Act III</w:t>
            </w:r>
          </w:p>
        </w:tc>
        <w:tc>
          <w:tcPr>
            <w:tcW w:w="7668" w:type="dxa"/>
          </w:tcPr>
          <w:p w:rsidR="000A4438" w:rsidRPr="00CF07DB" w:rsidRDefault="000A4438" w:rsidP="00E26334">
            <w:pPr>
              <w:rPr>
                <w:rFonts w:ascii="Arial" w:hAnsi="Arial" w:cs="Arial"/>
                <w:b/>
              </w:rPr>
            </w:pPr>
            <w:r w:rsidRPr="00CF07DB">
              <w:rPr>
                <w:rFonts w:ascii="Arial" w:hAnsi="Arial" w:cs="Arial"/>
                <w:b/>
              </w:rPr>
              <w:t>Characters:</w:t>
            </w:r>
          </w:p>
          <w:p w:rsidR="000A4438" w:rsidRDefault="000A4438" w:rsidP="00E26334">
            <w:pPr>
              <w:rPr>
                <w:rFonts w:ascii="Arial" w:hAnsi="Arial" w:cs="Arial"/>
              </w:rPr>
            </w:pPr>
            <w:r>
              <w:rPr>
                <w:rFonts w:ascii="Arial" w:hAnsi="Arial" w:cs="Arial"/>
              </w:rPr>
              <w:t xml:space="preserve">Banquo, Macbeth, Lady Macbeth, Servant, First Murderer, Second Murderer, </w:t>
            </w:r>
            <w:r w:rsidR="00B5796D">
              <w:rPr>
                <w:rFonts w:ascii="Arial" w:hAnsi="Arial" w:cs="Arial"/>
              </w:rPr>
              <w:t xml:space="preserve">Third Murderer, Lord (s), Lennox, Ross, Hecate, </w:t>
            </w:r>
            <w:r w:rsidR="00CF07DB">
              <w:rPr>
                <w:rFonts w:ascii="Arial" w:hAnsi="Arial" w:cs="Arial"/>
              </w:rPr>
              <w:t>First Witch</w:t>
            </w:r>
          </w:p>
        </w:tc>
      </w:tr>
      <w:tr w:rsidR="00CF07DB" w:rsidTr="00E26334">
        <w:tc>
          <w:tcPr>
            <w:tcW w:w="1908" w:type="dxa"/>
          </w:tcPr>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Pr="00CF07DB" w:rsidRDefault="00CF07DB" w:rsidP="00E26334">
            <w:pPr>
              <w:rPr>
                <w:rFonts w:ascii="Arial" w:hAnsi="Arial" w:cs="Arial"/>
                <w:b/>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Pr="00CF07DB" w:rsidRDefault="00CF07DB" w:rsidP="00E26334">
            <w:pPr>
              <w:rPr>
                <w:rFonts w:ascii="Arial" w:hAnsi="Arial" w:cs="Arial"/>
                <w:b/>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CF07DB" w:rsidRDefault="00CF07DB" w:rsidP="00E26334">
            <w:pPr>
              <w:rPr>
                <w:rFonts w:ascii="Arial" w:hAnsi="Arial" w:cs="Arial"/>
              </w:rPr>
            </w:pPr>
            <w:r>
              <w:rPr>
                <w:rFonts w:ascii="Arial" w:hAnsi="Arial" w:cs="Arial"/>
              </w:rPr>
              <w:t>Explain what double- meaning might be intended by Banquo’s statement that his “duties/ Are with a most indissoluble tie/ Forever knit.”</w:t>
            </w: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CF07DB" w:rsidRDefault="00CF07DB" w:rsidP="00E26334">
            <w:pPr>
              <w:rPr>
                <w:rFonts w:ascii="Arial" w:hAnsi="Arial" w:cs="Arial"/>
              </w:rPr>
            </w:pPr>
            <w:r>
              <w:rPr>
                <w:rFonts w:ascii="Arial" w:hAnsi="Arial" w:cs="Arial"/>
              </w:rPr>
              <w:t xml:space="preserve">Cite an example of irony in Macbeth’s dialogue in lines </w:t>
            </w:r>
            <w:r>
              <w:rPr>
                <w:rFonts w:ascii="Arial" w:hAnsi="Arial" w:cs="Arial"/>
              </w:rPr>
              <w:lastRenderedPageBreak/>
              <w:t>29-35.</w:t>
            </w: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CF07DB" w:rsidRDefault="00CF07DB" w:rsidP="00E26334">
            <w:pPr>
              <w:rPr>
                <w:rFonts w:ascii="Arial" w:hAnsi="Arial" w:cs="Arial"/>
              </w:rPr>
            </w:pPr>
            <w:r w:rsidRPr="00CF07DB">
              <w:rPr>
                <w:rFonts w:ascii="Arial" w:hAnsi="Arial" w:cs="Arial"/>
              </w:rPr>
              <w:lastRenderedPageBreak/>
              <w:t>A soliloquy is a monologue in which a character reveals information, thoughts, and feelings to the audience but not to other characters. Cite evidence in Macbeth’s soliloquy (lines 47-71) that explains Macbeth’s assessment of Banquo. What is revealed about Macbeth’s character?</w:t>
            </w: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Default="00CF07DB" w:rsidP="00E26334">
            <w:pPr>
              <w:rPr>
                <w:rFonts w:ascii="Arial" w:hAnsi="Arial" w:cs="Arial"/>
              </w:rPr>
            </w:pPr>
            <w:r>
              <w:rPr>
                <w:rFonts w:ascii="Arial" w:hAnsi="Arial" w:cs="Arial"/>
              </w:rPr>
              <w:t>Scan the meter in lines 115-122 and identify the meter. Change the sentence structure of the following line to make it sound like normal speech: “And though I cold/ With barefaced power sweep him from my sight.”</w:t>
            </w:r>
          </w:p>
          <w:p w:rsidR="00CF07DB" w:rsidRPr="00CF07DB" w:rsidRDefault="00CF07DB" w:rsidP="00E26334">
            <w:pPr>
              <w:rPr>
                <w:rFonts w:ascii="Arial" w:hAnsi="Arial" w:cs="Arial"/>
              </w:rPr>
            </w:pPr>
            <w:r>
              <w:rPr>
                <w:rFonts w:ascii="Arial" w:hAnsi="Arial" w:cs="Arial"/>
              </w:rPr>
              <w:t>How does Shakespeare’s use of inverted sentence structure affect iambic pentameter?</w:t>
            </w: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Pr="00CF07DB" w:rsidRDefault="00CF07DB" w:rsidP="00E26334">
            <w:pPr>
              <w:rPr>
                <w:rFonts w:ascii="Arial" w:hAnsi="Arial" w:cs="Arial"/>
                <w:b/>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Pr="00CF07DB" w:rsidRDefault="00CF07DB" w:rsidP="00E26334">
            <w:pPr>
              <w:rPr>
                <w:rFonts w:ascii="Arial" w:hAnsi="Arial" w:cs="Arial"/>
                <w:b/>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p w:rsidR="00CF07DB" w:rsidRDefault="00CF07DB" w:rsidP="00E26334">
            <w:pPr>
              <w:rPr>
                <w:rFonts w:ascii="Arial" w:hAnsi="Arial" w:cs="Arial"/>
                <w:b/>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357BF1" w:rsidRDefault="00357BF1" w:rsidP="00E26334">
            <w:pPr>
              <w:rPr>
                <w:rFonts w:ascii="Arial" w:hAnsi="Arial" w:cs="Arial"/>
              </w:rPr>
            </w:pPr>
            <w:r>
              <w:rPr>
                <w:rFonts w:ascii="Arial" w:hAnsi="Arial" w:cs="Arial"/>
              </w:rPr>
              <w:t>Review lines 135-140 in Scene 4. In what way does this speech reveal a change in Macbeth’s attitude from how he has felt in the past about his deeds?</w:t>
            </w:r>
          </w:p>
        </w:tc>
        <w:tc>
          <w:tcPr>
            <w:tcW w:w="7668" w:type="dxa"/>
          </w:tcPr>
          <w:p w:rsidR="00CF07DB" w:rsidRPr="00CF07DB" w:rsidRDefault="00CF07DB" w:rsidP="00E26334">
            <w:pPr>
              <w:rPr>
                <w:rFonts w:ascii="Arial" w:hAnsi="Arial" w:cs="Arial"/>
                <w:b/>
              </w:rPr>
            </w:pPr>
          </w:p>
        </w:tc>
      </w:tr>
      <w:tr w:rsidR="00357BF1" w:rsidTr="00E26334">
        <w:tc>
          <w:tcPr>
            <w:tcW w:w="1908" w:type="dxa"/>
          </w:tcPr>
          <w:p w:rsidR="00357BF1" w:rsidRDefault="00357BF1" w:rsidP="00E26334">
            <w:pPr>
              <w:rPr>
                <w:rFonts w:ascii="Arial" w:hAnsi="Arial" w:cs="Arial"/>
              </w:rPr>
            </w:pPr>
            <w:r>
              <w:rPr>
                <w:rFonts w:ascii="Arial" w:hAnsi="Arial" w:cs="Arial"/>
              </w:rPr>
              <w:t>Some critics believe that Scene 5 was not part of the original text but was added to the play later. What is the purpose of Scene 5?</w:t>
            </w:r>
          </w:p>
        </w:tc>
        <w:tc>
          <w:tcPr>
            <w:tcW w:w="7668" w:type="dxa"/>
          </w:tcPr>
          <w:p w:rsidR="00357BF1" w:rsidRPr="00CF07DB" w:rsidRDefault="00357BF1" w:rsidP="00E26334">
            <w:pPr>
              <w:rPr>
                <w:rFonts w:ascii="Arial" w:hAnsi="Arial" w:cs="Arial"/>
                <w:b/>
              </w:rPr>
            </w:pPr>
          </w:p>
        </w:tc>
      </w:tr>
      <w:tr w:rsidR="00CF07DB" w:rsidTr="00E26334">
        <w:tc>
          <w:tcPr>
            <w:tcW w:w="1908" w:type="dxa"/>
          </w:tcPr>
          <w:p w:rsidR="00CF07DB" w:rsidRPr="00357BF1" w:rsidRDefault="00357BF1" w:rsidP="00E26334">
            <w:pPr>
              <w:rPr>
                <w:rFonts w:ascii="Arial" w:hAnsi="Arial" w:cs="Arial"/>
              </w:rPr>
            </w:pPr>
            <w:r w:rsidRPr="00357BF1">
              <w:rPr>
                <w:rFonts w:ascii="Arial" w:hAnsi="Arial" w:cs="Arial"/>
              </w:rPr>
              <w:t>Collaborative Discussion:</w:t>
            </w:r>
            <w:r>
              <w:rPr>
                <w:rFonts w:ascii="Arial" w:hAnsi="Arial" w:cs="Arial"/>
              </w:rPr>
              <w:t xml:space="preserve"> Are the people happy about Macbeth’s rule? Why or why not? With a partner, discuss what is revealed about the way in which Macbeth governs. Cite specific evidence from the play to support your ideas.</w:t>
            </w:r>
          </w:p>
        </w:tc>
        <w:tc>
          <w:tcPr>
            <w:tcW w:w="7668" w:type="dxa"/>
          </w:tcPr>
          <w:p w:rsidR="00CF07DB" w:rsidRPr="00CF07DB" w:rsidRDefault="00CF07DB" w:rsidP="00E26334">
            <w:pPr>
              <w:rPr>
                <w:rFonts w:ascii="Arial" w:hAnsi="Arial" w:cs="Arial"/>
                <w:b/>
              </w:rPr>
            </w:pPr>
          </w:p>
        </w:tc>
      </w:tr>
      <w:tr w:rsidR="00B5796D" w:rsidTr="00E26334">
        <w:tc>
          <w:tcPr>
            <w:tcW w:w="1908" w:type="dxa"/>
          </w:tcPr>
          <w:p w:rsidR="00B5796D" w:rsidRPr="00CF07DB" w:rsidRDefault="00B5796D" w:rsidP="00E26334">
            <w:pPr>
              <w:rPr>
                <w:rFonts w:ascii="Arial" w:hAnsi="Arial" w:cs="Arial"/>
                <w:b/>
              </w:rPr>
            </w:pPr>
            <w:r w:rsidRPr="00CF07DB">
              <w:rPr>
                <w:rFonts w:ascii="Arial" w:hAnsi="Arial" w:cs="Arial"/>
                <w:b/>
              </w:rPr>
              <w:t xml:space="preserve">Act IV </w:t>
            </w:r>
          </w:p>
        </w:tc>
        <w:tc>
          <w:tcPr>
            <w:tcW w:w="7668" w:type="dxa"/>
          </w:tcPr>
          <w:p w:rsidR="00B5796D" w:rsidRPr="00CF07DB" w:rsidRDefault="00B5796D" w:rsidP="00E26334">
            <w:pPr>
              <w:rPr>
                <w:rFonts w:ascii="Arial" w:hAnsi="Arial" w:cs="Arial"/>
                <w:b/>
              </w:rPr>
            </w:pPr>
            <w:r w:rsidRPr="00CF07DB">
              <w:rPr>
                <w:rFonts w:ascii="Arial" w:hAnsi="Arial" w:cs="Arial"/>
                <w:b/>
              </w:rPr>
              <w:t xml:space="preserve">Characters: </w:t>
            </w:r>
          </w:p>
          <w:p w:rsidR="00B5796D" w:rsidRDefault="00B5796D" w:rsidP="00E26334">
            <w:pPr>
              <w:rPr>
                <w:rFonts w:ascii="Arial" w:hAnsi="Arial" w:cs="Arial"/>
              </w:rPr>
            </w:pPr>
            <w:r>
              <w:rPr>
                <w:rFonts w:ascii="Arial" w:hAnsi="Arial" w:cs="Arial"/>
              </w:rPr>
              <w:t xml:space="preserve">First Witch, Second Witch, Third Witch, Hecate, Macbeth, First Apparition, Second Apparition, Third Apparition, Lennox, Ross, Lady Macduff, Son, </w:t>
            </w:r>
            <w:r>
              <w:rPr>
                <w:rFonts w:ascii="Arial" w:hAnsi="Arial" w:cs="Arial"/>
              </w:rPr>
              <w:lastRenderedPageBreak/>
              <w:t>Messenger, Murderer, Malcolm, Macduff, Doctor</w:t>
            </w:r>
          </w:p>
        </w:tc>
      </w:tr>
      <w:tr w:rsidR="00CF07DB" w:rsidTr="00E26334">
        <w:tc>
          <w:tcPr>
            <w:tcW w:w="1908" w:type="dxa"/>
          </w:tcPr>
          <w:p w:rsidR="00CF07DB" w:rsidRPr="00357BF1" w:rsidRDefault="00357BF1" w:rsidP="00E26334">
            <w:pPr>
              <w:rPr>
                <w:rFonts w:ascii="Arial" w:hAnsi="Arial" w:cs="Arial"/>
              </w:rPr>
            </w:pPr>
            <w:r w:rsidRPr="00357BF1">
              <w:rPr>
                <w:rFonts w:ascii="Arial" w:hAnsi="Arial" w:cs="Arial"/>
              </w:rPr>
              <w:lastRenderedPageBreak/>
              <w:t>What is the mood that is established in the scene description and stage direction at the beginning of Scene 1? What elements help to create the mood? What tone might we expect in the dialogue that follows? How does the stage direction further readers’ understanding of the witches?</w:t>
            </w: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Default="00357BF1" w:rsidP="00E26334">
            <w:pPr>
              <w:rPr>
                <w:rFonts w:ascii="Arial" w:hAnsi="Arial" w:cs="Arial"/>
              </w:rPr>
            </w:pPr>
            <w:r w:rsidRPr="00357BF1">
              <w:rPr>
                <w:rFonts w:ascii="Arial" w:hAnsi="Arial" w:cs="Arial"/>
              </w:rPr>
              <w:t>Identify the images Macbeth uses in his speech and draw a picture of one.</w:t>
            </w:r>
          </w:p>
          <w:p w:rsidR="00357BF1" w:rsidRDefault="00357BF1" w:rsidP="00E26334">
            <w:pPr>
              <w:rPr>
                <w:rFonts w:ascii="Arial" w:hAnsi="Arial" w:cs="Arial"/>
              </w:rPr>
            </w:pPr>
          </w:p>
          <w:p w:rsidR="00357BF1" w:rsidRDefault="00357BF1" w:rsidP="00E26334">
            <w:pPr>
              <w:rPr>
                <w:rFonts w:ascii="Arial" w:hAnsi="Arial" w:cs="Arial"/>
              </w:rPr>
            </w:pPr>
          </w:p>
          <w:p w:rsidR="00357BF1" w:rsidRDefault="00357BF1" w:rsidP="00E26334">
            <w:pPr>
              <w:rPr>
                <w:rFonts w:ascii="Arial" w:hAnsi="Arial" w:cs="Arial"/>
              </w:rPr>
            </w:pPr>
          </w:p>
          <w:p w:rsidR="00357BF1" w:rsidRPr="00357BF1" w:rsidRDefault="00357BF1" w:rsidP="00E26334">
            <w:pPr>
              <w:rPr>
                <w:rFonts w:ascii="Arial" w:hAnsi="Arial" w:cs="Arial"/>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357BF1" w:rsidRDefault="00357BF1" w:rsidP="00E26334">
            <w:pPr>
              <w:rPr>
                <w:rFonts w:ascii="Arial" w:hAnsi="Arial" w:cs="Arial"/>
              </w:rPr>
            </w:pPr>
            <w:r w:rsidRPr="00357BF1">
              <w:rPr>
                <w:rFonts w:ascii="Arial" w:hAnsi="Arial" w:cs="Arial"/>
              </w:rPr>
              <w:t>What does the armed head, or head wearing armor symbolize?</w:t>
            </w: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Default="00CF07DB" w:rsidP="00E26334">
            <w:pPr>
              <w:rPr>
                <w:rFonts w:ascii="Arial" w:hAnsi="Arial" w:cs="Arial"/>
                <w:b/>
              </w:rPr>
            </w:pPr>
          </w:p>
          <w:p w:rsidR="00357BF1" w:rsidRDefault="00357BF1" w:rsidP="00E26334">
            <w:pPr>
              <w:rPr>
                <w:rFonts w:ascii="Arial" w:hAnsi="Arial" w:cs="Arial"/>
                <w:b/>
              </w:rPr>
            </w:pPr>
          </w:p>
          <w:p w:rsidR="00357BF1" w:rsidRDefault="00357BF1" w:rsidP="00E26334">
            <w:pPr>
              <w:rPr>
                <w:rFonts w:ascii="Arial" w:hAnsi="Arial" w:cs="Arial"/>
                <w:b/>
              </w:rPr>
            </w:pPr>
          </w:p>
          <w:p w:rsidR="00357BF1" w:rsidRDefault="00357BF1" w:rsidP="00E26334">
            <w:pPr>
              <w:rPr>
                <w:rFonts w:ascii="Arial" w:hAnsi="Arial" w:cs="Arial"/>
                <w:b/>
              </w:rPr>
            </w:pPr>
          </w:p>
          <w:p w:rsidR="00357BF1" w:rsidRPr="00CF07DB" w:rsidRDefault="00357BF1" w:rsidP="00E26334">
            <w:pPr>
              <w:rPr>
                <w:rFonts w:ascii="Arial" w:hAnsi="Arial" w:cs="Arial"/>
                <w:b/>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CF07DB" w:rsidP="00E26334">
            <w:pPr>
              <w:rPr>
                <w:rFonts w:ascii="Arial" w:hAnsi="Arial" w:cs="Arial"/>
              </w:rPr>
            </w:pPr>
          </w:p>
          <w:p w:rsidR="00357BF1" w:rsidRPr="00A933F4" w:rsidRDefault="00357BF1" w:rsidP="00E26334">
            <w:pPr>
              <w:rPr>
                <w:rFonts w:ascii="Arial" w:hAnsi="Arial" w:cs="Arial"/>
              </w:rPr>
            </w:pPr>
          </w:p>
          <w:p w:rsidR="00357BF1" w:rsidRPr="00A933F4" w:rsidRDefault="00357BF1" w:rsidP="00E26334">
            <w:pPr>
              <w:rPr>
                <w:rFonts w:ascii="Arial" w:hAnsi="Arial" w:cs="Arial"/>
              </w:rPr>
            </w:pPr>
          </w:p>
          <w:p w:rsidR="00357BF1" w:rsidRPr="00A933F4" w:rsidRDefault="00357BF1" w:rsidP="00E26334">
            <w:pPr>
              <w:rPr>
                <w:rFonts w:ascii="Arial" w:hAnsi="Arial" w:cs="Arial"/>
              </w:rPr>
            </w:pPr>
          </w:p>
          <w:p w:rsidR="00357BF1" w:rsidRPr="00A933F4" w:rsidRDefault="00357BF1" w:rsidP="00E26334">
            <w:pPr>
              <w:rPr>
                <w:rFonts w:ascii="Arial" w:hAnsi="Arial" w:cs="Arial"/>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357BF1" w:rsidP="00E26334">
            <w:pPr>
              <w:rPr>
                <w:rFonts w:ascii="Arial" w:hAnsi="Arial" w:cs="Arial"/>
              </w:rPr>
            </w:pPr>
            <w:r w:rsidRPr="00A933F4">
              <w:rPr>
                <w:rFonts w:ascii="Arial" w:hAnsi="Arial" w:cs="Arial"/>
              </w:rPr>
              <w:t xml:space="preserve">What is ironic about Macduff’s speech in lines 2-8 of Scene 3? What type of </w:t>
            </w:r>
            <w:r w:rsidRPr="00A933F4">
              <w:rPr>
                <w:rFonts w:ascii="Arial" w:hAnsi="Arial" w:cs="Arial"/>
              </w:rPr>
              <w:lastRenderedPageBreak/>
              <w:t>irony is it?</w:t>
            </w: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357BF1" w:rsidP="00E26334">
            <w:pPr>
              <w:rPr>
                <w:rFonts w:ascii="Arial" w:hAnsi="Arial" w:cs="Arial"/>
              </w:rPr>
            </w:pPr>
            <w:r w:rsidRPr="00A933F4">
              <w:rPr>
                <w:rFonts w:ascii="Arial" w:hAnsi="Arial" w:cs="Arial"/>
              </w:rPr>
              <w:lastRenderedPageBreak/>
              <w:t>What are the series of events that will eventually lead to Macbeth’s downfall? What is Macbeth’s tragic flaw?</w:t>
            </w: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357BF1" w:rsidP="00E26334">
            <w:pPr>
              <w:rPr>
                <w:rFonts w:ascii="Arial" w:hAnsi="Arial" w:cs="Arial"/>
              </w:rPr>
            </w:pPr>
            <w:r w:rsidRPr="00A933F4">
              <w:rPr>
                <w:rFonts w:ascii="Arial" w:hAnsi="Arial" w:cs="Arial"/>
              </w:rPr>
              <w:t>With a partner, discuss how Macbeth descends further into evil</w:t>
            </w:r>
            <w:r w:rsidR="00335F9D" w:rsidRPr="00A933F4">
              <w:rPr>
                <w:rFonts w:ascii="Arial" w:hAnsi="Arial" w:cs="Arial"/>
              </w:rPr>
              <w:t>. Cite evidence from the play to support your thesis.</w:t>
            </w:r>
          </w:p>
        </w:tc>
        <w:tc>
          <w:tcPr>
            <w:tcW w:w="7668" w:type="dxa"/>
          </w:tcPr>
          <w:p w:rsidR="00CF07DB" w:rsidRPr="00CF07DB" w:rsidRDefault="00CF07DB" w:rsidP="00E26334">
            <w:pPr>
              <w:rPr>
                <w:rFonts w:ascii="Arial" w:hAnsi="Arial" w:cs="Arial"/>
                <w:b/>
              </w:rPr>
            </w:pPr>
          </w:p>
        </w:tc>
      </w:tr>
      <w:tr w:rsidR="00335F9D" w:rsidTr="00E26334">
        <w:tc>
          <w:tcPr>
            <w:tcW w:w="1908" w:type="dxa"/>
          </w:tcPr>
          <w:p w:rsidR="00335F9D" w:rsidRPr="00A933F4" w:rsidRDefault="00335F9D" w:rsidP="00E26334">
            <w:pPr>
              <w:rPr>
                <w:rFonts w:ascii="Arial" w:hAnsi="Arial" w:cs="Arial"/>
              </w:rPr>
            </w:pPr>
            <w:r w:rsidRPr="00A933F4">
              <w:rPr>
                <w:rFonts w:ascii="Arial" w:hAnsi="Arial" w:cs="Arial"/>
              </w:rPr>
              <w:t xml:space="preserve">Explain the dramatic irony in </w:t>
            </w:r>
            <w:proofErr w:type="gramStart"/>
            <w:r w:rsidRPr="00A933F4">
              <w:rPr>
                <w:rFonts w:ascii="Arial" w:hAnsi="Arial" w:cs="Arial"/>
              </w:rPr>
              <w:t>these line</w:t>
            </w:r>
            <w:proofErr w:type="gramEnd"/>
            <w:r w:rsidRPr="00A933F4">
              <w:rPr>
                <w:rFonts w:ascii="Arial" w:hAnsi="Arial" w:cs="Arial"/>
              </w:rPr>
              <w:t xml:space="preserve"> in Scene 3.</w:t>
            </w:r>
          </w:p>
          <w:p w:rsidR="00335F9D" w:rsidRPr="00A933F4" w:rsidRDefault="00335F9D" w:rsidP="00E26334">
            <w:pPr>
              <w:rPr>
                <w:rFonts w:ascii="Arial" w:hAnsi="Arial" w:cs="Arial"/>
              </w:rPr>
            </w:pPr>
            <w:r w:rsidRPr="00A933F4">
              <w:rPr>
                <w:rFonts w:ascii="Arial" w:hAnsi="Arial" w:cs="Arial"/>
              </w:rPr>
              <w:t>Lines 4-8 “Each new morn…”</w:t>
            </w:r>
          </w:p>
          <w:p w:rsidR="00335F9D" w:rsidRPr="00A933F4" w:rsidRDefault="00335F9D" w:rsidP="00E26334">
            <w:pPr>
              <w:rPr>
                <w:rFonts w:ascii="Arial" w:hAnsi="Arial" w:cs="Arial"/>
              </w:rPr>
            </w:pPr>
            <w:r w:rsidRPr="00A933F4">
              <w:rPr>
                <w:rFonts w:ascii="Arial" w:hAnsi="Arial" w:cs="Arial"/>
              </w:rPr>
              <w:t>Line 14 “He hath not touched you yet.”</w:t>
            </w:r>
          </w:p>
          <w:p w:rsidR="00335F9D" w:rsidRPr="00A933F4" w:rsidRDefault="00335F9D" w:rsidP="00E26334">
            <w:pPr>
              <w:rPr>
                <w:rFonts w:ascii="Arial" w:hAnsi="Arial" w:cs="Arial"/>
              </w:rPr>
            </w:pPr>
            <w:r w:rsidRPr="00A933F4">
              <w:rPr>
                <w:rFonts w:ascii="Arial" w:hAnsi="Arial" w:cs="Arial"/>
              </w:rPr>
              <w:t>Line 180 “No, they were well at peace when I did leave ‘</w:t>
            </w:r>
            <w:proofErr w:type="spellStart"/>
            <w:r w:rsidRPr="00A933F4">
              <w:rPr>
                <w:rFonts w:ascii="Arial" w:hAnsi="Arial" w:cs="Arial"/>
              </w:rPr>
              <w:t>em</w:t>
            </w:r>
            <w:proofErr w:type="spellEnd"/>
            <w:r w:rsidRPr="00A933F4">
              <w:rPr>
                <w:rFonts w:ascii="Arial" w:hAnsi="Arial" w:cs="Arial"/>
              </w:rPr>
              <w:t>”</w:t>
            </w:r>
          </w:p>
        </w:tc>
        <w:tc>
          <w:tcPr>
            <w:tcW w:w="7668" w:type="dxa"/>
          </w:tcPr>
          <w:p w:rsidR="00335F9D" w:rsidRPr="00CF07DB" w:rsidRDefault="00335F9D" w:rsidP="00E26334">
            <w:pPr>
              <w:rPr>
                <w:rFonts w:ascii="Arial" w:hAnsi="Arial" w:cs="Arial"/>
                <w:b/>
              </w:rPr>
            </w:pPr>
          </w:p>
        </w:tc>
      </w:tr>
      <w:tr w:rsidR="00B5796D" w:rsidTr="00E26334">
        <w:tc>
          <w:tcPr>
            <w:tcW w:w="1908" w:type="dxa"/>
          </w:tcPr>
          <w:p w:rsidR="00B5796D" w:rsidRPr="00CF07DB" w:rsidRDefault="00B5796D" w:rsidP="00E26334">
            <w:pPr>
              <w:rPr>
                <w:rFonts w:ascii="Arial" w:hAnsi="Arial" w:cs="Arial"/>
                <w:b/>
              </w:rPr>
            </w:pPr>
            <w:r w:rsidRPr="00CF07DB">
              <w:rPr>
                <w:rFonts w:ascii="Arial" w:hAnsi="Arial" w:cs="Arial"/>
                <w:b/>
              </w:rPr>
              <w:t>Act V</w:t>
            </w:r>
          </w:p>
        </w:tc>
        <w:tc>
          <w:tcPr>
            <w:tcW w:w="7668" w:type="dxa"/>
          </w:tcPr>
          <w:p w:rsidR="00B5796D" w:rsidRPr="00CF07DB" w:rsidRDefault="00B5796D" w:rsidP="00E26334">
            <w:pPr>
              <w:rPr>
                <w:rFonts w:ascii="Arial" w:hAnsi="Arial" w:cs="Arial"/>
                <w:b/>
              </w:rPr>
            </w:pPr>
            <w:r w:rsidRPr="00CF07DB">
              <w:rPr>
                <w:rFonts w:ascii="Arial" w:hAnsi="Arial" w:cs="Arial"/>
                <w:b/>
              </w:rPr>
              <w:t>Characters:</w:t>
            </w:r>
          </w:p>
          <w:p w:rsidR="00B5796D" w:rsidRDefault="00B5796D" w:rsidP="00E26334">
            <w:pPr>
              <w:rPr>
                <w:rFonts w:ascii="Arial" w:hAnsi="Arial" w:cs="Arial"/>
              </w:rPr>
            </w:pPr>
            <w:r>
              <w:rPr>
                <w:rFonts w:ascii="Arial" w:hAnsi="Arial" w:cs="Arial"/>
              </w:rPr>
              <w:t xml:space="preserve">Doctor, Gentlewoman, Lady Macbeth, </w:t>
            </w:r>
            <w:proofErr w:type="spellStart"/>
            <w:r>
              <w:rPr>
                <w:rFonts w:ascii="Arial" w:hAnsi="Arial" w:cs="Arial"/>
              </w:rPr>
              <w:t>Menteith</w:t>
            </w:r>
            <w:proofErr w:type="spellEnd"/>
            <w:r>
              <w:rPr>
                <w:rFonts w:ascii="Arial" w:hAnsi="Arial" w:cs="Arial"/>
              </w:rPr>
              <w:t xml:space="preserve">, Angus, </w:t>
            </w:r>
            <w:proofErr w:type="spellStart"/>
            <w:r>
              <w:rPr>
                <w:rFonts w:ascii="Arial" w:hAnsi="Arial" w:cs="Arial"/>
              </w:rPr>
              <w:t>Caithness</w:t>
            </w:r>
            <w:proofErr w:type="spellEnd"/>
            <w:r>
              <w:rPr>
                <w:rFonts w:ascii="Arial" w:hAnsi="Arial" w:cs="Arial"/>
              </w:rPr>
              <w:t xml:space="preserve">, Lennox, Macbeth, Servant, </w:t>
            </w:r>
            <w:proofErr w:type="spellStart"/>
            <w:r>
              <w:rPr>
                <w:rFonts w:ascii="Arial" w:hAnsi="Arial" w:cs="Arial"/>
              </w:rPr>
              <w:t>Seyton</w:t>
            </w:r>
            <w:proofErr w:type="spellEnd"/>
            <w:r>
              <w:rPr>
                <w:rFonts w:ascii="Arial" w:hAnsi="Arial" w:cs="Arial"/>
              </w:rPr>
              <w:t xml:space="preserve">, Soldiers, </w:t>
            </w:r>
            <w:proofErr w:type="spellStart"/>
            <w:r>
              <w:rPr>
                <w:rFonts w:ascii="Arial" w:hAnsi="Arial" w:cs="Arial"/>
              </w:rPr>
              <w:t>Siward</w:t>
            </w:r>
            <w:proofErr w:type="spellEnd"/>
            <w:r>
              <w:rPr>
                <w:rFonts w:ascii="Arial" w:hAnsi="Arial" w:cs="Arial"/>
              </w:rPr>
              <w:t xml:space="preserve">, Messenger, </w:t>
            </w:r>
            <w:r w:rsidR="00502A80">
              <w:rPr>
                <w:rFonts w:ascii="Arial" w:hAnsi="Arial" w:cs="Arial"/>
              </w:rPr>
              <w:t xml:space="preserve">Macduff, Young </w:t>
            </w:r>
            <w:proofErr w:type="spellStart"/>
            <w:r w:rsidR="00502A80">
              <w:rPr>
                <w:rFonts w:ascii="Arial" w:hAnsi="Arial" w:cs="Arial"/>
              </w:rPr>
              <w:t>Siward</w:t>
            </w:r>
            <w:proofErr w:type="spellEnd"/>
            <w:r w:rsidR="00502A80">
              <w:rPr>
                <w:rFonts w:ascii="Arial" w:hAnsi="Arial" w:cs="Arial"/>
              </w:rPr>
              <w:t xml:space="preserve">, Ross, </w:t>
            </w:r>
          </w:p>
        </w:tc>
      </w:tr>
      <w:tr w:rsidR="00CF07DB" w:rsidTr="00E26334">
        <w:tc>
          <w:tcPr>
            <w:tcW w:w="1908" w:type="dxa"/>
          </w:tcPr>
          <w:p w:rsidR="00CF07DB" w:rsidRPr="00A933F4" w:rsidRDefault="00CF07DB"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CF07DB"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CF07DB"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CF07DB"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CF07DB"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CF07DB"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p w:rsidR="00ED1C47" w:rsidRPr="00A933F4" w:rsidRDefault="00ED1C47" w:rsidP="00E26334">
            <w:pPr>
              <w:rPr>
                <w:rFonts w:ascii="Arial" w:hAnsi="Arial" w:cs="Arial"/>
              </w:rPr>
            </w:pPr>
          </w:p>
        </w:tc>
        <w:tc>
          <w:tcPr>
            <w:tcW w:w="7668" w:type="dxa"/>
          </w:tcPr>
          <w:p w:rsidR="00CF07DB" w:rsidRPr="00CF07DB" w:rsidRDefault="00CF07DB" w:rsidP="00E26334">
            <w:pPr>
              <w:rPr>
                <w:rFonts w:ascii="Arial" w:hAnsi="Arial" w:cs="Arial"/>
                <w:b/>
              </w:rPr>
            </w:pPr>
          </w:p>
        </w:tc>
      </w:tr>
      <w:tr w:rsidR="00CF07DB" w:rsidTr="00E26334">
        <w:tc>
          <w:tcPr>
            <w:tcW w:w="1908" w:type="dxa"/>
          </w:tcPr>
          <w:p w:rsidR="00CF07DB" w:rsidRPr="00A933F4" w:rsidRDefault="00ED1C47" w:rsidP="00E26334">
            <w:pPr>
              <w:rPr>
                <w:rFonts w:ascii="Arial" w:hAnsi="Arial" w:cs="Arial"/>
              </w:rPr>
            </w:pPr>
            <w:r w:rsidRPr="00A933F4">
              <w:rPr>
                <w:rFonts w:ascii="Arial" w:hAnsi="Arial" w:cs="Arial"/>
              </w:rPr>
              <w:t>With a partner, discuss how each prophecy is fulfilled in spite of its seeming impossibility. Cite specific textual evidence from the play to support your ideas.</w:t>
            </w:r>
          </w:p>
        </w:tc>
        <w:tc>
          <w:tcPr>
            <w:tcW w:w="7668" w:type="dxa"/>
          </w:tcPr>
          <w:p w:rsidR="00CF07DB" w:rsidRPr="00CF07DB" w:rsidRDefault="00CF07DB" w:rsidP="00E26334">
            <w:pPr>
              <w:rPr>
                <w:rFonts w:ascii="Arial" w:hAnsi="Arial" w:cs="Arial"/>
                <w:b/>
              </w:rPr>
            </w:pPr>
          </w:p>
        </w:tc>
      </w:tr>
      <w:tr w:rsidR="00ED1C47" w:rsidTr="00E26334">
        <w:tc>
          <w:tcPr>
            <w:tcW w:w="1908" w:type="dxa"/>
          </w:tcPr>
          <w:p w:rsidR="00ED1C47" w:rsidRPr="00A933F4" w:rsidRDefault="00ED1C47" w:rsidP="00E26334">
            <w:pPr>
              <w:rPr>
                <w:rFonts w:ascii="Arial" w:hAnsi="Arial" w:cs="Arial"/>
              </w:rPr>
            </w:pPr>
            <w:r w:rsidRPr="00A933F4">
              <w:rPr>
                <w:rFonts w:ascii="Arial" w:hAnsi="Arial" w:cs="Arial"/>
              </w:rPr>
              <w:t>The witches are sometimes seen as representing fate, or destiny. Do they merely reveal what will happen, or do they manipulate events?</w:t>
            </w:r>
          </w:p>
        </w:tc>
        <w:tc>
          <w:tcPr>
            <w:tcW w:w="7668" w:type="dxa"/>
          </w:tcPr>
          <w:p w:rsidR="00ED1C47" w:rsidRPr="00CF07DB" w:rsidRDefault="00ED1C47" w:rsidP="00E26334">
            <w:pPr>
              <w:rPr>
                <w:rFonts w:ascii="Arial" w:hAnsi="Arial" w:cs="Arial"/>
                <w:b/>
              </w:rPr>
            </w:pPr>
          </w:p>
        </w:tc>
      </w:tr>
      <w:tr w:rsidR="00ED1C47" w:rsidTr="00E26334">
        <w:tc>
          <w:tcPr>
            <w:tcW w:w="1908" w:type="dxa"/>
          </w:tcPr>
          <w:p w:rsidR="00ED1C47" w:rsidRPr="00A933F4" w:rsidRDefault="00ED1C47" w:rsidP="00E26334">
            <w:pPr>
              <w:rPr>
                <w:rFonts w:ascii="Arial" w:hAnsi="Arial" w:cs="Arial"/>
              </w:rPr>
            </w:pPr>
            <w:r w:rsidRPr="00A933F4">
              <w:rPr>
                <w:rFonts w:ascii="Arial" w:hAnsi="Arial" w:cs="Arial"/>
              </w:rPr>
              <w:t>Review Malcolm’s last speech in Act V, Scene 8. How are his words an echo of Duncan’s language earlier in the play? How does this speech thematically and structurally unify the play?</w:t>
            </w:r>
          </w:p>
        </w:tc>
        <w:tc>
          <w:tcPr>
            <w:tcW w:w="7668" w:type="dxa"/>
          </w:tcPr>
          <w:p w:rsidR="00ED1C47" w:rsidRPr="00CF07DB" w:rsidRDefault="00ED1C47" w:rsidP="00E26334">
            <w:pPr>
              <w:rPr>
                <w:rFonts w:ascii="Arial" w:hAnsi="Arial" w:cs="Arial"/>
                <w:b/>
              </w:rPr>
            </w:pPr>
          </w:p>
        </w:tc>
      </w:tr>
      <w:tr w:rsidR="00ED1C47" w:rsidTr="00E26334">
        <w:tc>
          <w:tcPr>
            <w:tcW w:w="1908" w:type="dxa"/>
          </w:tcPr>
          <w:p w:rsidR="00ED1C47" w:rsidRPr="00A933F4" w:rsidRDefault="00ED1C47" w:rsidP="00E26334">
            <w:pPr>
              <w:rPr>
                <w:rFonts w:ascii="Arial" w:hAnsi="Arial" w:cs="Arial"/>
              </w:rPr>
            </w:pPr>
            <w:r w:rsidRPr="00A933F4">
              <w:rPr>
                <w:rFonts w:ascii="Arial" w:hAnsi="Arial" w:cs="Arial"/>
              </w:rPr>
              <w:t xml:space="preserve">What are the themes represented in </w:t>
            </w:r>
            <w:r w:rsidRPr="00A933F4">
              <w:rPr>
                <w:rFonts w:ascii="Arial" w:hAnsi="Arial" w:cs="Arial"/>
                <w:i/>
              </w:rPr>
              <w:lastRenderedPageBreak/>
              <w:t>Macbeth?</w:t>
            </w:r>
            <w:r w:rsidRPr="00A933F4">
              <w:rPr>
                <w:rFonts w:ascii="Arial" w:hAnsi="Arial" w:cs="Arial"/>
              </w:rPr>
              <w:t xml:space="preserve"> Utilize textual evidence to prove your point.</w:t>
            </w:r>
          </w:p>
        </w:tc>
        <w:tc>
          <w:tcPr>
            <w:tcW w:w="7668" w:type="dxa"/>
          </w:tcPr>
          <w:p w:rsidR="00ED1C47" w:rsidRPr="00CF07DB" w:rsidRDefault="00ED1C47" w:rsidP="00E26334">
            <w:pPr>
              <w:rPr>
                <w:rFonts w:ascii="Arial" w:hAnsi="Arial" w:cs="Arial"/>
                <w:b/>
              </w:rPr>
            </w:pPr>
          </w:p>
        </w:tc>
      </w:tr>
    </w:tbl>
    <w:p w:rsidR="00E26334" w:rsidRPr="00E26334" w:rsidRDefault="00E26334" w:rsidP="00E26334">
      <w:pPr>
        <w:rPr>
          <w:rFonts w:ascii="Arial" w:hAnsi="Arial" w:cs="Arial"/>
        </w:rPr>
      </w:pPr>
    </w:p>
    <w:p w:rsidR="00E26334" w:rsidRPr="00E26334" w:rsidRDefault="00E26334" w:rsidP="00E26334">
      <w:pPr>
        <w:rPr>
          <w:rFonts w:ascii="Arial" w:hAnsi="Arial" w:cs="Arial"/>
        </w:rPr>
      </w:pPr>
    </w:p>
    <w:p w:rsidR="00ED1C47" w:rsidRPr="00A933F4" w:rsidRDefault="00FC346E" w:rsidP="000429F0">
      <w:pPr>
        <w:rPr>
          <w:rFonts w:ascii="Arial" w:hAnsi="Arial" w:cs="Arial"/>
          <w:b/>
        </w:rPr>
      </w:pPr>
      <w:r w:rsidRPr="00A933F4">
        <w:rPr>
          <w:rFonts w:ascii="Arial" w:hAnsi="Arial" w:cs="Arial"/>
          <w:b/>
        </w:rPr>
        <w:t>Part 4:</w:t>
      </w:r>
      <w:r w:rsidR="00ED1C47" w:rsidRPr="00A933F4">
        <w:rPr>
          <w:rFonts w:ascii="Arial" w:hAnsi="Arial" w:cs="Arial"/>
          <w:b/>
        </w:rPr>
        <w:t xml:space="preserve"> Media Analysis: from “Macbeth on the Estate” by Penny </w:t>
      </w:r>
      <w:proofErr w:type="spellStart"/>
      <w:r w:rsidR="00ED1C47" w:rsidRPr="00A933F4">
        <w:rPr>
          <w:rFonts w:ascii="Arial" w:hAnsi="Arial" w:cs="Arial"/>
          <w:b/>
        </w:rPr>
        <w:t>Woolcock</w:t>
      </w:r>
      <w:proofErr w:type="spellEnd"/>
    </w:p>
    <w:p w:rsidR="00ED1C47" w:rsidRDefault="00ED1C47" w:rsidP="00ED1C47">
      <w:pPr>
        <w:pStyle w:val="ListParagraph"/>
        <w:numPr>
          <w:ilvl w:val="0"/>
          <w:numId w:val="4"/>
        </w:numPr>
        <w:rPr>
          <w:rFonts w:ascii="Arial" w:hAnsi="Arial" w:cs="Arial"/>
        </w:rPr>
      </w:pPr>
      <w:r>
        <w:rPr>
          <w:rFonts w:ascii="Arial" w:hAnsi="Arial" w:cs="Arial"/>
        </w:rPr>
        <w:t>Write notes on the background information/ film.</w:t>
      </w:r>
    </w:p>
    <w:tbl>
      <w:tblPr>
        <w:tblStyle w:val="TableGrid"/>
        <w:tblW w:w="0" w:type="auto"/>
        <w:tblInd w:w="720" w:type="dxa"/>
        <w:tblLook w:val="04A0" w:firstRow="1" w:lastRow="0" w:firstColumn="1" w:lastColumn="0" w:noHBand="0" w:noVBand="1"/>
      </w:tblPr>
      <w:tblGrid>
        <w:gridCol w:w="8856"/>
      </w:tblGrid>
      <w:tr w:rsidR="00ED1C47" w:rsidTr="00ED1C47">
        <w:tc>
          <w:tcPr>
            <w:tcW w:w="9576" w:type="dxa"/>
          </w:tcPr>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tc>
      </w:tr>
    </w:tbl>
    <w:p w:rsidR="00ED1C47" w:rsidRDefault="00ED1C47" w:rsidP="00ED1C47">
      <w:pPr>
        <w:pStyle w:val="ListParagraph"/>
        <w:numPr>
          <w:ilvl w:val="0"/>
          <w:numId w:val="4"/>
        </w:numPr>
        <w:rPr>
          <w:rFonts w:ascii="Arial" w:hAnsi="Arial" w:cs="Arial"/>
        </w:rPr>
      </w:pPr>
      <w:r>
        <w:rPr>
          <w:rFonts w:ascii="Arial" w:hAnsi="Arial" w:cs="Arial"/>
        </w:rPr>
        <w:t>How does the modern setting add to the mood of the production? What atmosphere, or feeling, is conveyed? Cite specific images to support your ideas.</w:t>
      </w:r>
    </w:p>
    <w:tbl>
      <w:tblPr>
        <w:tblStyle w:val="TableGrid"/>
        <w:tblW w:w="0" w:type="auto"/>
        <w:tblInd w:w="720" w:type="dxa"/>
        <w:tblLook w:val="04A0" w:firstRow="1" w:lastRow="0" w:firstColumn="1" w:lastColumn="0" w:noHBand="0" w:noVBand="1"/>
      </w:tblPr>
      <w:tblGrid>
        <w:gridCol w:w="8856"/>
      </w:tblGrid>
      <w:tr w:rsidR="00ED1C47" w:rsidTr="00ED1C47">
        <w:tc>
          <w:tcPr>
            <w:tcW w:w="9576" w:type="dxa"/>
          </w:tcPr>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p w:rsidR="00ED1C47" w:rsidRDefault="00ED1C47" w:rsidP="00ED1C47">
            <w:pPr>
              <w:pStyle w:val="ListParagraph"/>
              <w:ind w:left="0"/>
              <w:rPr>
                <w:rFonts w:ascii="Arial" w:hAnsi="Arial" w:cs="Arial"/>
              </w:rPr>
            </w:pPr>
          </w:p>
        </w:tc>
      </w:tr>
    </w:tbl>
    <w:p w:rsidR="00ED1C47" w:rsidRDefault="00ED1C47" w:rsidP="00ED1C47">
      <w:pPr>
        <w:rPr>
          <w:rFonts w:ascii="Arial" w:hAnsi="Arial" w:cs="Arial"/>
        </w:rPr>
      </w:pPr>
    </w:p>
    <w:p w:rsidR="00ED1C47" w:rsidRPr="00A933F4" w:rsidRDefault="00ED1C47" w:rsidP="00ED1C47">
      <w:pPr>
        <w:rPr>
          <w:rFonts w:ascii="Arial" w:hAnsi="Arial" w:cs="Arial"/>
          <w:b/>
        </w:rPr>
      </w:pPr>
      <w:r w:rsidRPr="00A933F4">
        <w:rPr>
          <w:rFonts w:ascii="Arial" w:hAnsi="Arial" w:cs="Arial"/>
          <w:b/>
        </w:rPr>
        <w:t xml:space="preserve">Part 5: from </w:t>
      </w:r>
      <w:r w:rsidRPr="00A933F4">
        <w:rPr>
          <w:rFonts w:ascii="Arial" w:hAnsi="Arial" w:cs="Arial"/>
          <w:b/>
          <w:i/>
        </w:rPr>
        <w:t>Holinshed’</w:t>
      </w:r>
      <w:r w:rsidR="00593D35" w:rsidRPr="00A933F4">
        <w:rPr>
          <w:rFonts w:ascii="Arial" w:hAnsi="Arial" w:cs="Arial"/>
          <w:b/>
          <w:i/>
        </w:rPr>
        <w:t>s Chronic</w:t>
      </w:r>
      <w:r w:rsidRPr="00A933F4">
        <w:rPr>
          <w:rFonts w:ascii="Arial" w:hAnsi="Arial" w:cs="Arial"/>
          <w:b/>
          <w:i/>
        </w:rPr>
        <w:t>les</w:t>
      </w:r>
      <w:r w:rsidR="00593D35" w:rsidRPr="00A933F4">
        <w:rPr>
          <w:rFonts w:ascii="Arial" w:hAnsi="Arial" w:cs="Arial"/>
          <w:b/>
          <w:i/>
        </w:rPr>
        <w:t xml:space="preserve"> </w:t>
      </w:r>
      <w:r w:rsidR="00593D35" w:rsidRPr="00A933F4">
        <w:rPr>
          <w:rFonts w:ascii="Arial" w:hAnsi="Arial" w:cs="Arial"/>
          <w:b/>
        </w:rPr>
        <w:t>History by Raphael Holinshed</w:t>
      </w:r>
    </w:p>
    <w:p w:rsidR="00593D35" w:rsidRDefault="00593D35" w:rsidP="00593D35">
      <w:pPr>
        <w:pStyle w:val="ListParagraph"/>
        <w:numPr>
          <w:ilvl w:val="0"/>
          <w:numId w:val="5"/>
        </w:numPr>
        <w:rPr>
          <w:rFonts w:ascii="Arial" w:hAnsi="Arial" w:cs="Arial"/>
        </w:rPr>
      </w:pPr>
      <w:r>
        <w:rPr>
          <w:rFonts w:ascii="Arial" w:hAnsi="Arial" w:cs="Arial"/>
        </w:rPr>
        <w:t xml:space="preserve">Write notes on the background information. </w:t>
      </w:r>
    </w:p>
    <w:tbl>
      <w:tblPr>
        <w:tblStyle w:val="TableGrid"/>
        <w:tblW w:w="0" w:type="auto"/>
        <w:tblInd w:w="720" w:type="dxa"/>
        <w:tblLook w:val="04A0" w:firstRow="1" w:lastRow="0" w:firstColumn="1" w:lastColumn="0" w:noHBand="0" w:noVBand="1"/>
      </w:tblPr>
      <w:tblGrid>
        <w:gridCol w:w="8856"/>
      </w:tblGrid>
      <w:tr w:rsidR="00593D35" w:rsidTr="00593D35">
        <w:tc>
          <w:tcPr>
            <w:tcW w:w="9576" w:type="dxa"/>
          </w:tcPr>
          <w:p w:rsidR="00593D35" w:rsidRDefault="00593D35" w:rsidP="00593D35">
            <w:pPr>
              <w:pStyle w:val="ListParagraph"/>
              <w:ind w:left="0"/>
              <w:rPr>
                <w:rFonts w:ascii="Arial" w:hAnsi="Arial" w:cs="Arial"/>
              </w:rPr>
            </w:pPr>
          </w:p>
          <w:p w:rsidR="00593D35" w:rsidRDefault="00593D35" w:rsidP="00593D35">
            <w:pPr>
              <w:pStyle w:val="ListParagraph"/>
              <w:ind w:left="0"/>
              <w:rPr>
                <w:rFonts w:ascii="Arial" w:hAnsi="Arial" w:cs="Arial"/>
              </w:rPr>
            </w:pPr>
          </w:p>
          <w:p w:rsidR="00593D35" w:rsidRDefault="00593D35" w:rsidP="00593D35">
            <w:pPr>
              <w:pStyle w:val="ListParagraph"/>
              <w:ind w:left="0"/>
              <w:rPr>
                <w:rFonts w:ascii="Arial" w:hAnsi="Arial" w:cs="Arial"/>
              </w:rPr>
            </w:pPr>
          </w:p>
          <w:p w:rsidR="00593D35" w:rsidRDefault="00593D35" w:rsidP="00593D35">
            <w:pPr>
              <w:pStyle w:val="ListParagraph"/>
              <w:ind w:left="0"/>
              <w:rPr>
                <w:rFonts w:ascii="Arial" w:hAnsi="Arial" w:cs="Arial"/>
              </w:rPr>
            </w:pPr>
          </w:p>
          <w:p w:rsidR="00593D35" w:rsidRDefault="00593D35" w:rsidP="00593D35">
            <w:pPr>
              <w:pStyle w:val="ListParagraph"/>
              <w:ind w:left="0"/>
              <w:rPr>
                <w:rFonts w:ascii="Arial" w:hAnsi="Arial" w:cs="Arial"/>
              </w:rPr>
            </w:pPr>
          </w:p>
          <w:p w:rsidR="00593D35" w:rsidRDefault="00593D35" w:rsidP="00593D35">
            <w:pPr>
              <w:pStyle w:val="ListParagraph"/>
              <w:ind w:left="0"/>
              <w:rPr>
                <w:rFonts w:ascii="Arial" w:hAnsi="Arial" w:cs="Arial"/>
              </w:rPr>
            </w:pPr>
          </w:p>
        </w:tc>
      </w:tr>
    </w:tbl>
    <w:p w:rsidR="00593D35" w:rsidRDefault="00696C30" w:rsidP="00593D35">
      <w:pPr>
        <w:pStyle w:val="ListParagraph"/>
        <w:numPr>
          <w:ilvl w:val="0"/>
          <w:numId w:val="5"/>
        </w:numPr>
        <w:rPr>
          <w:rFonts w:ascii="Arial" w:hAnsi="Arial" w:cs="Arial"/>
        </w:rPr>
      </w:pPr>
      <w:r>
        <w:rPr>
          <w:rFonts w:ascii="Arial" w:hAnsi="Arial" w:cs="Arial"/>
        </w:rPr>
        <w:lastRenderedPageBreak/>
        <w:t>In both the play and the history, Macbeth can be viewed as a flawed tragic hero. What are the similarities and differences in how each text conveys Macbeth’s motivations for killing Duncan and Banquo? Which author is more successful in conveying Macbeth’s motivations, and why? Cite Textual evidence to support your answer.</w:t>
      </w:r>
    </w:p>
    <w:tbl>
      <w:tblPr>
        <w:tblStyle w:val="TableGrid"/>
        <w:tblW w:w="0" w:type="auto"/>
        <w:tblInd w:w="720" w:type="dxa"/>
        <w:tblLook w:val="04A0" w:firstRow="1" w:lastRow="0" w:firstColumn="1" w:lastColumn="0" w:noHBand="0" w:noVBand="1"/>
      </w:tblPr>
      <w:tblGrid>
        <w:gridCol w:w="8856"/>
      </w:tblGrid>
      <w:tr w:rsidR="00696C30" w:rsidTr="00696C30">
        <w:tc>
          <w:tcPr>
            <w:tcW w:w="9576" w:type="dxa"/>
          </w:tcPr>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p w:rsidR="00696C30" w:rsidRDefault="00696C30" w:rsidP="00696C30">
            <w:pPr>
              <w:pStyle w:val="ListParagraph"/>
              <w:ind w:left="0"/>
              <w:rPr>
                <w:rFonts w:ascii="Arial" w:hAnsi="Arial" w:cs="Arial"/>
              </w:rPr>
            </w:pPr>
          </w:p>
        </w:tc>
      </w:tr>
    </w:tbl>
    <w:p w:rsidR="00696C30" w:rsidRDefault="00696C30" w:rsidP="00696C30">
      <w:pPr>
        <w:rPr>
          <w:rFonts w:ascii="Arial" w:hAnsi="Arial" w:cs="Arial"/>
        </w:rPr>
      </w:pPr>
    </w:p>
    <w:p w:rsidR="00696C30" w:rsidRPr="00A933F4" w:rsidRDefault="00696C30" w:rsidP="00696C30">
      <w:pPr>
        <w:rPr>
          <w:rFonts w:ascii="Arial" w:hAnsi="Arial" w:cs="Arial"/>
          <w:b/>
        </w:rPr>
      </w:pPr>
      <w:r w:rsidRPr="00A933F4">
        <w:rPr>
          <w:rFonts w:ascii="Arial" w:hAnsi="Arial" w:cs="Arial"/>
          <w:b/>
        </w:rPr>
        <w:t xml:space="preserve">Part 6: </w:t>
      </w:r>
      <w:r w:rsidR="00081CCD" w:rsidRPr="00A933F4">
        <w:rPr>
          <w:rFonts w:ascii="Arial" w:hAnsi="Arial" w:cs="Arial"/>
          <w:b/>
        </w:rPr>
        <w:t>“</w:t>
      </w:r>
      <w:r w:rsidRPr="00A933F4">
        <w:rPr>
          <w:rFonts w:ascii="Arial" w:hAnsi="Arial" w:cs="Arial"/>
          <w:b/>
        </w:rPr>
        <w:t>Th</w:t>
      </w:r>
      <w:r w:rsidR="00081CCD" w:rsidRPr="00A933F4">
        <w:rPr>
          <w:rFonts w:ascii="Arial" w:hAnsi="Arial" w:cs="Arial"/>
          <w:b/>
        </w:rPr>
        <w:t>e Macbeth Murder Mystery” by James Thunder</w:t>
      </w:r>
    </w:p>
    <w:p w:rsidR="00081CCD" w:rsidRDefault="00081CCD" w:rsidP="00081CCD">
      <w:pPr>
        <w:pStyle w:val="ListParagraph"/>
        <w:numPr>
          <w:ilvl w:val="0"/>
          <w:numId w:val="6"/>
        </w:numPr>
        <w:rPr>
          <w:rFonts w:ascii="Arial" w:hAnsi="Arial" w:cs="Arial"/>
        </w:rPr>
      </w:pPr>
      <w:r>
        <w:rPr>
          <w:rFonts w:ascii="Arial" w:hAnsi="Arial" w:cs="Arial"/>
        </w:rPr>
        <w:t xml:space="preserve">Read this short story in a collaborative reading circle. </w:t>
      </w:r>
    </w:p>
    <w:p w:rsidR="00081CCD" w:rsidRDefault="00BB151F" w:rsidP="00081CCD">
      <w:pPr>
        <w:pStyle w:val="ListParagraph"/>
        <w:numPr>
          <w:ilvl w:val="0"/>
          <w:numId w:val="6"/>
        </w:numPr>
        <w:rPr>
          <w:rFonts w:ascii="Arial" w:hAnsi="Arial" w:cs="Arial"/>
        </w:rPr>
      </w:pPr>
      <w:r>
        <w:rPr>
          <w:rFonts w:ascii="Arial" w:hAnsi="Arial" w:cs="Arial"/>
        </w:rPr>
        <w:t>Complete the chart below. The Performance Task is homework.</w:t>
      </w:r>
    </w:p>
    <w:tbl>
      <w:tblPr>
        <w:tblStyle w:val="TableGrid"/>
        <w:tblW w:w="0" w:type="auto"/>
        <w:tblLook w:val="04A0" w:firstRow="1" w:lastRow="0" w:firstColumn="1" w:lastColumn="0" w:noHBand="0" w:noVBand="1"/>
      </w:tblPr>
      <w:tblGrid>
        <w:gridCol w:w="2808"/>
        <w:gridCol w:w="6768"/>
      </w:tblGrid>
      <w:tr w:rsidR="00BB151F" w:rsidTr="00BB151F">
        <w:tc>
          <w:tcPr>
            <w:tcW w:w="2808" w:type="dxa"/>
          </w:tcPr>
          <w:p w:rsidR="00BB151F" w:rsidRDefault="00BB151F" w:rsidP="00BB151F">
            <w:pPr>
              <w:rPr>
                <w:rFonts w:ascii="Arial" w:hAnsi="Arial" w:cs="Arial"/>
              </w:rPr>
            </w:pPr>
            <w:r>
              <w:rPr>
                <w:rFonts w:ascii="Arial" w:hAnsi="Arial" w:cs="Arial"/>
              </w:rPr>
              <w:t>Writers use satire to ridicule follies or foolish ideas commonly head in a society. What does Thurber ridicule in his satire? What point does he make regarding the expectations of reading different types of literature?</w:t>
            </w:r>
          </w:p>
        </w:tc>
        <w:tc>
          <w:tcPr>
            <w:tcW w:w="6768" w:type="dxa"/>
          </w:tcPr>
          <w:p w:rsidR="00BB151F" w:rsidRDefault="00BB151F" w:rsidP="00BB151F">
            <w:pPr>
              <w:rPr>
                <w:rFonts w:ascii="Arial" w:hAnsi="Arial" w:cs="Arial"/>
              </w:rPr>
            </w:pPr>
          </w:p>
        </w:tc>
      </w:tr>
      <w:tr w:rsidR="00BB151F" w:rsidTr="00BB151F">
        <w:tc>
          <w:tcPr>
            <w:tcW w:w="2808" w:type="dxa"/>
          </w:tcPr>
          <w:p w:rsidR="00BB151F" w:rsidRDefault="00BB151F" w:rsidP="00BB151F">
            <w:pPr>
              <w:rPr>
                <w:rFonts w:ascii="Arial" w:hAnsi="Arial" w:cs="Arial"/>
              </w:rPr>
            </w:pPr>
            <w:r>
              <w:rPr>
                <w:rFonts w:ascii="Arial" w:hAnsi="Arial" w:cs="Arial"/>
              </w:rPr>
              <w:t xml:space="preserve">The American woman explains why some characters in the play are not guilty of Macbeth’s murder. What reasons does she provide that prove that Malcolm, </w:t>
            </w:r>
            <w:proofErr w:type="spellStart"/>
            <w:r>
              <w:rPr>
                <w:rFonts w:ascii="Arial" w:hAnsi="Arial" w:cs="Arial"/>
              </w:rPr>
              <w:t>Donalbain</w:t>
            </w:r>
            <w:proofErr w:type="spellEnd"/>
            <w:r>
              <w:rPr>
                <w:rFonts w:ascii="Arial" w:hAnsi="Arial" w:cs="Arial"/>
              </w:rPr>
              <w:t xml:space="preserve">, Macbeth, and Lady Macbeth are </w:t>
            </w:r>
            <w:r>
              <w:rPr>
                <w:rFonts w:ascii="Arial" w:hAnsi="Arial" w:cs="Arial"/>
              </w:rPr>
              <w:lastRenderedPageBreak/>
              <w:t>innocent? Does she have an understanding of Shakespeare’s play? Explain your answer.</w:t>
            </w:r>
          </w:p>
        </w:tc>
        <w:tc>
          <w:tcPr>
            <w:tcW w:w="6768" w:type="dxa"/>
          </w:tcPr>
          <w:p w:rsidR="00BB151F" w:rsidRDefault="00BB151F" w:rsidP="00BB151F">
            <w:pPr>
              <w:rPr>
                <w:rFonts w:ascii="Arial" w:hAnsi="Arial" w:cs="Arial"/>
              </w:rPr>
            </w:pPr>
          </w:p>
        </w:tc>
      </w:tr>
      <w:tr w:rsidR="00BB151F" w:rsidTr="00BB151F">
        <w:tc>
          <w:tcPr>
            <w:tcW w:w="2808" w:type="dxa"/>
          </w:tcPr>
          <w:p w:rsidR="00BB151F" w:rsidRDefault="00BB151F" w:rsidP="00BB151F">
            <w:pPr>
              <w:rPr>
                <w:rFonts w:ascii="Arial" w:hAnsi="Arial" w:cs="Arial"/>
              </w:rPr>
            </w:pPr>
            <w:r>
              <w:rPr>
                <w:rFonts w:ascii="Arial" w:hAnsi="Arial" w:cs="Arial"/>
              </w:rPr>
              <w:lastRenderedPageBreak/>
              <w:t>In lives 94-95, the narrator says of Shakespeare’s play, “I don’t feel somehow, as if I’d ever really read it.” In what ways is this statement ironic? How does this incidence of irony add to Thurber’s satire?</w:t>
            </w:r>
          </w:p>
        </w:tc>
        <w:tc>
          <w:tcPr>
            <w:tcW w:w="6768" w:type="dxa"/>
          </w:tcPr>
          <w:p w:rsidR="00BB151F" w:rsidRDefault="00BB151F" w:rsidP="00BB151F">
            <w:pPr>
              <w:rPr>
                <w:rFonts w:ascii="Arial" w:hAnsi="Arial" w:cs="Arial"/>
              </w:rPr>
            </w:pPr>
          </w:p>
        </w:tc>
      </w:tr>
      <w:tr w:rsidR="00BB151F" w:rsidTr="00BB151F">
        <w:tc>
          <w:tcPr>
            <w:tcW w:w="2808" w:type="dxa"/>
          </w:tcPr>
          <w:p w:rsidR="00BB151F" w:rsidRPr="00BB151F" w:rsidRDefault="00BB151F" w:rsidP="00BB151F">
            <w:pPr>
              <w:rPr>
                <w:rFonts w:ascii="Arial" w:hAnsi="Arial" w:cs="Arial"/>
              </w:rPr>
            </w:pPr>
            <w:r>
              <w:rPr>
                <w:rFonts w:ascii="Arial" w:hAnsi="Arial" w:cs="Arial"/>
              </w:rPr>
              <w:t xml:space="preserve">In the last paragraph, the narrator presents his solution to </w:t>
            </w:r>
            <w:r>
              <w:rPr>
                <w:rFonts w:ascii="Arial" w:hAnsi="Arial" w:cs="Arial"/>
                <w:i/>
              </w:rPr>
              <w:t>Macbeth</w:t>
            </w:r>
            <w:r>
              <w:rPr>
                <w:rFonts w:ascii="Arial" w:hAnsi="Arial" w:cs="Arial"/>
              </w:rPr>
              <w:t>’s murder mystery. How does his version of Duncan’s murder differ from Shakespeare’s? Explain how the characters are recast and the events of the play are changed.</w:t>
            </w:r>
          </w:p>
        </w:tc>
        <w:tc>
          <w:tcPr>
            <w:tcW w:w="6768" w:type="dxa"/>
          </w:tcPr>
          <w:p w:rsidR="00BB151F" w:rsidRDefault="00BB151F" w:rsidP="00BB151F">
            <w:pPr>
              <w:rPr>
                <w:rFonts w:ascii="Arial" w:hAnsi="Arial" w:cs="Arial"/>
              </w:rPr>
            </w:pPr>
          </w:p>
        </w:tc>
      </w:tr>
      <w:tr w:rsidR="00BB151F" w:rsidTr="00BB151F">
        <w:tc>
          <w:tcPr>
            <w:tcW w:w="2808" w:type="dxa"/>
          </w:tcPr>
          <w:p w:rsidR="00BB151F" w:rsidRDefault="00660A16" w:rsidP="00BB151F">
            <w:pPr>
              <w:rPr>
                <w:rFonts w:ascii="Arial" w:hAnsi="Arial" w:cs="Arial"/>
              </w:rPr>
            </w:pPr>
            <w:r>
              <w:rPr>
                <w:rFonts w:ascii="Arial" w:hAnsi="Arial" w:cs="Arial"/>
              </w:rPr>
              <w:t>Thurber is known for his humor and wit. How does he convey humor in this story? Cite details from the text to support your response.</w:t>
            </w:r>
          </w:p>
        </w:tc>
        <w:tc>
          <w:tcPr>
            <w:tcW w:w="6768" w:type="dxa"/>
          </w:tcPr>
          <w:p w:rsidR="00BB151F" w:rsidRDefault="00BB151F" w:rsidP="00BB151F">
            <w:pPr>
              <w:rPr>
                <w:rFonts w:ascii="Arial" w:hAnsi="Arial" w:cs="Arial"/>
              </w:rPr>
            </w:pPr>
          </w:p>
        </w:tc>
      </w:tr>
    </w:tbl>
    <w:p w:rsidR="00BB151F" w:rsidRDefault="00BB151F" w:rsidP="00BB151F">
      <w:pPr>
        <w:rPr>
          <w:rFonts w:ascii="Arial" w:hAnsi="Arial" w:cs="Arial"/>
        </w:rPr>
      </w:pPr>
    </w:p>
    <w:p w:rsidR="00660A16" w:rsidRPr="00BB151F" w:rsidRDefault="00660A16" w:rsidP="00BB151F">
      <w:pPr>
        <w:rPr>
          <w:rFonts w:ascii="Arial" w:hAnsi="Arial" w:cs="Arial"/>
        </w:rPr>
      </w:pPr>
      <w:r w:rsidRPr="00660A16">
        <w:rPr>
          <w:rFonts w:ascii="Arial" w:hAnsi="Arial" w:cs="Arial"/>
          <w:b/>
        </w:rPr>
        <w:t>Performance Task:</w:t>
      </w:r>
      <w:r>
        <w:rPr>
          <w:rFonts w:ascii="Arial" w:hAnsi="Arial" w:cs="Arial"/>
        </w:rPr>
        <w:t xml:space="preserve"> see page 307 of your digital textbook. Complete task on a separate sheet of paper. Students may type narratives for a cleaner more finished look.</w:t>
      </w:r>
    </w:p>
    <w:p w:rsidR="00ED1C47" w:rsidRDefault="00081CCD" w:rsidP="00ED1C47">
      <w:pPr>
        <w:rPr>
          <w:rFonts w:ascii="Arial" w:hAnsi="Arial" w:cs="Arial"/>
        </w:rPr>
      </w:pPr>
      <w:r w:rsidRPr="00660A16">
        <w:rPr>
          <w:rFonts w:ascii="Arial" w:hAnsi="Arial" w:cs="Arial"/>
          <w:b/>
        </w:rPr>
        <w:t xml:space="preserve">Part 7: </w:t>
      </w:r>
      <w:r w:rsidR="00C37BFA">
        <w:rPr>
          <w:rFonts w:ascii="Arial" w:hAnsi="Arial" w:cs="Arial"/>
          <w:b/>
        </w:rPr>
        <w:t>“</w:t>
      </w:r>
      <w:r w:rsidR="00C37BFA" w:rsidRPr="00C37BFA">
        <w:rPr>
          <w:rFonts w:ascii="Arial" w:hAnsi="Arial" w:cs="Arial"/>
        </w:rPr>
        <w:t>5 P.M., Tuesday, August 23, 2005</w:t>
      </w:r>
      <w:r w:rsidR="00C37BFA">
        <w:rPr>
          <w:rFonts w:ascii="Arial" w:hAnsi="Arial" w:cs="Arial"/>
        </w:rPr>
        <w:t>” by Patricia Smith</w:t>
      </w:r>
    </w:p>
    <w:p w:rsidR="00C37BFA" w:rsidRPr="00C37BFA" w:rsidRDefault="00C37BFA" w:rsidP="00C37BFA">
      <w:pPr>
        <w:pStyle w:val="ListParagraph"/>
        <w:numPr>
          <w:ilvl w:val="0"/>
          <w:numId w:val="7"/>
        </w:numPr>
        <w:rPr>
          <w:rFonts w:ascii="Arial" w:hAnsi="Arial" w:cs="Arial"/>
          <w:b/>
        </w:rPr>
      </w:pPr>
      <w:r>
        <w:rPr>
          <w:rFonts w:ascii="Arial" w:hAnsi="Arial" w:cs="Arial"/>
        </w:rPr>
        <w:t>Write notes on the background/ author information.</w:t>
      </w:r>
    </w:p>
    <w:tbl>
      <w:tblPr>
        <w:tblStyle w:val="TableGrid"/>
        <w:tblW w:w="0" w:type="auto"/>
        <w:tblLook w:val="04A0" w:firstRow="1" w:lastRow="0" w:firstColumn="1" w:lastColumn="0" w:noHBand="0" w:noVBand="1"/>
      </w:tblPr>
      <w:tblGrid>
        <w:gridCol w:w="9576"/>
      </w:tblGrid>
      <w:tr w:rsidR="00C37BFA" w:rsidTr="00C37BFA">
        <w:tc>
          <w:tcPr>
            <w:tcW w:w="9576" w:type="dxa"/>
          </w:tcPr>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tc>
      </w:tr>
    </w:tbl>
    <w:p w:rsidR="00C37BFA" w:rsidRPr="00C37BFA" w:rsidRDefault="00C37BFA" w:rsidP="00C37BFA">
      <w:pPr>
        <w:rPr>
          <w:rFonts w:ascii="Arial" w:hAnsi="Arial" w:cs="Arial"/>
          <w:b/>
        </w:rPr>
      </w:pPr>
    </w:p>
    <w:p w:rsidR="00C37BFA" w:rsidRDefault="00C37BFA" w:rsidP="00C37BFA">
      <w:pPr>
        <w:pStyle w:val="ListParagraph"/>
        <w:numPr>
          <w:ilvl w:val="0"/>
          <w:numId w:val="7"/>
        </w:numPr>
        <w:rPr>
          <w:rFonts w:ascii="Arial" w:hAnsi="Arial" w:cs="Arial"/>
        </w:rPr>
      </w:pPr>
      <w:r w:rsidRPr="00C37BFA">
        <w:rPr>
          <w:rFonts w:ascii="Arial" w:hAnsi="Arial" w:cs="Arial"/>
        </w:rPr>
        <w:t>Identify the extended metaphor that is developed throughout the work. Explain how it is also an example of personification.</w:t>
      </w:r>
    </w:p>
    <w:tbl>
      <w:tblPr>
        <w:tblStyle w:val="TableGrid"/>
        <w:tblW w:w="0" w:type="auto"/>
        <w:tblLook w:val="04A0" w:firstRow="1" w:lastRow="0" w:firstColumn="1" w:lastColumn="0" w:noHBand="0" w:noVBand="1"/>
      </w:tblPr>
      <w:tblGrid>
        <w:gridCol w:w="9576"/>
      </w:tblGrid>
      <w:tr w:rsidR="00C37BFA" w:rsidTr="00C37BFA">
        <w:tc>
          <w:tcPr>
            <w:tcW w:w="9576" w:type="dxa"/>
          </w:tcPr>
          <w:p w:rsidR="00C37BFA" w:rsidRDefault="00C37BFA" w:rsidP="00C37BFA">
            <w:pPr>
              <w:rPr>
                <w:rFonts w:ascii="Arial" w:hAnsi="Arial" w:cs="Arial"/>
              </w:rPr>
            </w:pPr>
          </w:p>
          <w:p w:rsidR="00C37BFA" w:rsidRDefault="00C37BFA" w:rsidP="00C37BFA">
            <w:pPr>
              <w:rPr>
                <w:rFonts w:ascii="Arial" w:hAnsi="Arial" w:cs="Arial"/>
              </w:rPr>
            </w:pPr>
          </w:p>
          <w:p w:rsidR="00C37BFA" w:rsidRDefault="00C37BFA" w:rsidP="00C37BFA">
            <w:pPr>
              <w:rPr>
                <w:rFonts w:ascii="Arial" w:hAnsi="Arial" w:cs="Arial"/>
              </w:rPr>
            </w:pPr>
          </w:p>
          <w:p w:rsidR="00C37BFA" w:rsidRDefault="00C37BFA" w:rsidP="00C37BFA">
            <w:pPr>
              <w:rPr>
                <w:rFonts w:ascii="Arial" w:hAnsi="Arial" w:cs="Arial"/>
              </w:rPr>
            </w:pPr>
          </w:p>
          <w:p w:rsidR="00C37BFA" w:rsidRDefault="00C37BFA" w:rsidP="00C37BFA">
            <w:pPr>
              <w:rPr>
                <w:rFonts w:ascii="Arial" w:hAnsi="Arial" w:cs="Arial"/>
              </w:rPr>
            </w:pPr>
          </w:p>
          <w:p w:rsidR="00C37BFA" w:rsidRDefault="00C37BFA" w:rsidP="00C37BFA">
            <w:pPr>
              <w:rPr>
                <w:rFonts w:ascii="Arial" w:hAnsi="Arial" w:cs="Arial"/>
              </w:rPr>
            </w:pPr>
          </w:p>
          <w:p w:rsidR="00C37BFA" w:rsidRDefault="00C37BFA" w:rsidP="00C37BFA">
            <w:pPr>
              <w:rPr>
                <w:rFonts w:ascii="Arial" w:hAnsi="Arial" w:cs="Arial"/>
              </w:rPr>
            </w:pPr>
          </w:p>
          <w:p w:rsidR="00C37BFA" w:rsidRDefault="00C37BFA" w:rsidP="00C37BFA">
            <w:pPr>
              <w:rPr>
                <w:rFonts w:ascii="Arial" w:hAnsi="Arial" w:cs="Arial"/>
              </w:rPr>
            </w:pPr>
          </w:p>
        </w:tc>
      </w:tr>
    </w:tbl>
    <w:p w:rsidR="00C37BFA" w:rsidRPr="00C37BFA" w:rsidRDefault="00C37BFA" w:rsidP="00C37BFA">
      <w:pPr>
        <w:rPr>
          <w:rFonts w:ascii="Arial" w:hAnsi="Arial" w:cs="Arial"/>
        </w:rPr>
      </w:pPr>
    </w:p>
    <w:p w:rsidR="00C37BFA" w:rsidRPr="00C37BFA" w:rsidRDefault="00C37BFA" w:rsidP="00C37BFA">
      <w:pPr>
        <w:pStyle w:val="ListParagraph"/>
        <w:numPr>
          <w:ilvl w:val="0"/>
          <w:numId w:val="7"/>
        </w:numPr>
        <w:rPr>
          <w:rFonts w:ascii="Arial" w:hAnsi="Arial" w:cs="Arial"/>
          <w:b/>
        </w:rPr>
      </w:pPr>
      <w:r w:rsidRPr="00A933F4">
        <w:rPr>
          <w:rFonts w:ascii="Arial" w:hAnsi="Arial" w:cs="Arial"/>
        </w:rPr>
        <w:t>H</w:t>
      </w:r>
      <w:r>
        <w:rPr>
          <w:rFonts w:ascii="Arial" w:hAnsi="Arial" w:cs="Arial"/>
        </w:rPr>
        <w:t>ow would you describe the poem’s speaker? With a partner, discuss how the poet creates a vivid character as the voice of the poem. Cite specific lines to support your ideas.</w:t>
      </w:r>
    </w:p>
    <w:tbl>
      <w:tblPr>
        <w:tblStyle w:val="TableGrid"/>
        <w:tblW w:w="0" w:type="auto"/>
        <w:tblLook w:val="04A0" w:firstRow="1" w:lastRow="0" w:firstColumn="1" w:lastColumn="0" w:noHBand="0" w:noVBand="1"/>
      </w:tblPr>
      <w:tblGrid>
        <w:gridCol w:w="9576"/>
      </w:tblGrid>
      <w:tr w:rsidR="00C37BFA" w:rsidTr="00C37BFA">
        <w:tc>
          <w:tcPr>
            <w:tcW w:w="9576" w:type="dxa"/>
          </w:tcPr>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p w:rsidR="00C37BFA" w:rsidRDefault="00C37BFA" w:rsidP="00C37BFA">
            <w:pPr>
              <w:rPr>
                <w:rFonts w:ascii="Arial" w:hAnsi="Arial" w:cs="Arial"/>
                <w:b/>
              </w:rPr>
            </w:pPr>
          </w:p>
        </w:tc>
      </w:tr>
    </w:tbl>
    <w:p w:rsidR="00C37BFA" w:rsidRPr="00C37BFA" w:rsidRDefault="00C37BFA" w:rsidP="00C37BFA">
      <w:pPr>
        <w:rPr>
          <w:rFonts w:ascii="Arial" w:hAnsi="Arial" w:cs="Arial"/>
          <w:b/>
        </w:rPr>
      </w:pPr>
    </w:p>
    <w:p w:rsidR="00696C30" w:rsidRPr="00696C30" w:rsidRDefault="00081CCD" w:rsidP="00ED1C47">
      <w:pPr>
        <w:rPr>
          <w:rFonts w:ascii="Arial" w:hAnsi="Arial" w:cs="Arial"/>
          <w:b/>
        </w:rPr>
      </w:pPr>
      <w:r>
        <w:rPr>
          <w:rFonts w:ascii="Arial" w:hAnsi="Arial" w:cs="Arial"/>
          <w:b/>
        </w:rPr>
        <w:t>Part 8</w:t>
      </w:r>
      <w:r w:rsidR="00696C30" w:rsidRPr="00696C30">
        <w:rPr>
          <w:rFonts w:ascii="Arial" w:hAnsi="Arial" w:cs="Arial"/>
          <w:b/>
        </w:rPr>
        <w:t>: Group P</w:t>
      </w:r>
      <w:r>
        <w:rPr>
          <w:rFonts w:ascii="Arial" w:hAnsi="Arial" w:cs="Arial"/>
          <w:b/>
        </w:rPr>
        <w:t>erformance</w:t>
      </w:r>
    </w:p>
    <w:p w:rsidR="00696C30" w:rsidRDefault="00696C30" w:rsidP="00ED1C47">
      <w:pPr>
        <w:rPr>
          <w:rFonts w:ascii="Arial" w:hAnsi="Arial" w:cs="Arial"/>
        </w:rPr>
      </w:pPr>
      <w:r w:rsidRPr="00081CCD">
        <w:rPr>
          <w:rFonts w:ascii="Arial" w:hAnsi="Arial" w:cs="Arial"/>
        </w:rPr>
        <w:t>My Selected Act, Scene:</w:t>
      </w:r>
      <w:r>
        <w:rPr>
          <w:rFonts w:ascii="Arial" w:hAnsi="Arial" w:cs="Arial"/>
        </w:rPr>
        <w:t xml:space="preserve"> ____________________</w:t>
      </w:r>
    </w:p>
    <w:p w:rsidR="00696C30" w:rsidRDefault="00696C30" w:rsidP="00ED1C47">
      <w:pPr>
        <w:rPr>
          <w:rFonts w:ascii="Arial" w:hAnsi="Arial" w:cs="Arial"/>
        </w:rPr>
      </w:pPr>
      <w:r w:rsidRPr="00081CCD">
        <w:rPr>
          <w:rFonts w:ascii="Arial" w:hAnsi="Arial" w:cs="Arial"/>
        </w:rPr>
        <w:t>Performance Date:</w:t>
      </w:r>
      <w:r>
        <w:rPr>
          <w:rFonts w:ascii="Arial" w:hAnsi="Arial" w:cs="Arial"/>
        </w:rPr>
        <w:t xml:space="preserve"> ___________________</w:t>
      </w:r>
    </w:p>
    <w:p w:rsidR="00696C30" w:rsidRPr="00696C30" w:rsidRDefault="00696C30" w:rsidP="00ED1C47">
      <w:pPr>
        <w:rPr>
          <w:rFonts w:ascii="Arial" w:hAnsi="Arial" w:cs="Arial"/>
          <w:u w:val="single"/>
        </w:rPr>
      </w:pPr>
      <w:r w:rsidRPr="00696C30">
        <w:rPr>
          <w:rFonts w:ascii="Arial" w:hAnsi="Arial" w:cs="Arial"/>
          <w:u w:val="single"/>
        </w:rPr>
        <w:t xml:space="preserve">Group Members: </w:t>
      </w:r>
    </w:p>
    <w:p w:rsidR="00696C30" w:rsidRDefault="00696C30" w:rsidP="00ED1C47">
      <w:pPr>
        <w:rPr>
          <w:rFonts w:ascii="Arial" w:hAnsi="Arial" w:cs="Arial"/>
        </w:rPr>
      </w:pPr>
      <w:r>
        <w:rPr>
          <w:rFonts w:ascii="Arial" w:hAnsi="Arial" w:cs="Arial"/>
        </w:rPr>
        <w:t>________________________                      ___________________________</w:t>
      </w:r>
    </w:p>
    <w:p w:rsidR="00696C30" w:rsidRDefault="00696C30" w:rsidP="00ED1C47">
      <w:pPr>
        <w:rPr>
          <w:rFonts w:ascii="Arial" w:hAnsi="Arial" w:cs="Arial"/>
        </w:rPr>
      </w:pPr>
      <w:r>
        <w:rPr>
          <w:rFonts w:ascii="Arial" w:hAnsi="Arial" w:cs="Arial"/>
        </w:rPr>
        <w:t>________________________                      ___________________________</w:t>
      </w:r>
    </w:p>
    <w:p w:rsidR="00696C30" w:rsidRDefault="00696C30" w:rsidP="00ED1C47">
      <w:pPr>
        <w:rPr>
          <w:rFonts w:ascii="Arial" w:hAnsi="Arial" w:cs="Arial"/>
        </w:rPr>
      </w:pPr>
      <w:r>
        <w:rPr>
          <w:rFonts w:ascii="Arial" w:hAnsi="Arial" w:cs="Arial"/>
        </w:rPr>
        <w:t>________________________                      ___________________________</w:t>
      </w:r>
    </w:p>
    <w:p w:rsidR="00696C30" w:rsidRDefault="00696C30" w:rsidP="00ED1C47">
      <w:pPr>
        <w:rPr>
          <w:rFonts w:ascii="Arial" w:hAnsi="Arial" w:cs="Arial"/>
        </w:rPr>
      </w:pPr>
      <w:r>
        <w:rPr>
          <w:rFonts w:ascii="Arial" w:hAnsi="Arial" w:cs="Arial"/>
        </w:rPr>
        <w:t>________________________                      ___________________________</w:t>
      </w:r>
    </w:p>
    <w:p w:rsidR="00696C30" w:rsidRPr="00696C30" w:rsidRDefault="00696C30" w:rsidP="00ED1C47">
      <w:pPr>
        <w:rPr>
          <w:rFonts w:ascii="Arial" w:hAnsi="Arial" w:cs="Arial"/>
          <w:b/>
        </w:rPr>
      </w:pPr>
      <w:r w:rsidRPr="00696C30">
        <w:rPr>
          <w:rFonts w:ascii="Arial" w:hAnsi="Arial" w:cs="Arial"/>
          <w:b/>
        </w:rPr>
        <w:t>Group Performance Scoring Rubric:</w:t>
      </w:r>
    </w:p>
    <w:tbl>
      <w:tblPr>
        <w:tblStyle w:val="TableGrid"/>
        <w:tblW w:w="0" w:type="auto"/>
        <w:tblLook w:val="04A0" w:firstRow="1" w:lastRow="0" w:firstColumn="1" w:lastColumn="0" w:noHBand="0" w:noVBand="1"/>
      </w:tblPr>
      <w:tblGrid>
        <w:gridCol w:w="1596"/>
        <w:gridCol w:w="1596"/>
        <w:gridCol w:w="1596"/>
        <w:gridCol w:w="1596"/>
        <w:gridCol w:w="1596"/>
        <w:gridCol w:w="1596"/>
      </w:tblGrid>
      <w:tr w:rsidR="00FC346E" w:rsidRPr="00BB483E" w:rsidTr="00B91730">
        <w:tc>
          <w:tcPr>
            <w:tcW w:w="1596" w:type="dxa"/>
          </w:tcPr>
          <w:p w:rsidR="00FC346E" w:rsidRPr="00BB483E" w:rsidRDefault="00FC346E" w:rsidP="00B91730">
            <w:pPr>
              <w:jc w:val="center"/>
              <w:rPr>
                <w:b/>
              </w:rPr>
            </w:pPr>
            <w:r w:rsidRPr="00BB483E">
              <w:rPr>
                <w:b/>
              </w:rPr>
              <w:lastRenderedPageBreak/>
              <w:t>Category</w:t>
            </w:r>
          </w:p>
        </w:tc>
        <w:tc>
          <w:tcPr>
            <w:tcW w:w="1596" w:type="dxa"/>
          </w:tcPr>
          <w:p w:rsidR="00FC346E" w:rsidRPr="00BB483E" w:rsidRDefault="00FC346E" w:rsidP="00B91730">
            <w:pPr>
              <w:jc w:val="center"/>
              <w:rPr>
                <w:b/>
              </w:rPr>
            </w:pPr>
            <w:r w:rsidRPr="00BB483E">
              <w:rPr>
                <w:b/>
              </w:rPr>
              <w:t>4 (Impeccable)</w:t>
            </w:r>
          </w:p>
        </w:tc>
        <w:tc>
          <w:tcPr>
            <w:tcW w:w="1596" w:type="dxa"/>
          </w:tcPr>
          <w:p w:rsidR="00FC346E" w:rsidRPr="00BB483E" w:rsidRDefault="00FC346E" w:rsidP="00B91730">
            <w:pPr>
              <w:jc w:val="center"/>
              <w:rPr>
                <w:b/>
              </w:rPr>
            </w:pPr>
            <w:r w:rsidRPr="00BB483E">
              <w:rPr>
                <w:b/>
              </w:rPr>
              <w:t>3 (average)</w:t>
            </w:r>
          </w:p>
        </w:tc>
        <w:tc>
          <w:tcPr>
            <w:tcW w:w="1596" w:type="dxa"/>
          </w:tcPr>
          <w:p w:rsidR="00FC346E" w:rsidRPr="00BB483E" w:rsidRDefault="00FC346E" w:rsidP="00B91730">
            <w:pPr>
              <w:jc w:val="center"/>
              <w:rPr>
                <w:b/>
              </w:rPr>
            </w:pPr>
            <w:r w:rsidRPr="00BB483E">
              <w:rPr>
                <w:b/>
              </w:rPr>
              <w:t>2 (mediocre)</w:t>
            </w:r>
          </w:p>
        </w:tc>
        <w:tc>
          <w:tcPr>
            <w:tcW w:w="1596" w:type="dxa"/>
          </w:tcPr>
          <w:p w:rsidR="00FC346E" w:rsidRPr="00BB483E" w:rsidRDefault="00FC346E" w:rsidP="00B91730">
            <w:pPr>
              <w:jc w:val="center"/>
              <w:rPr>
                <w:b/>
              </w:rPr>
            </w:pPr>
            <w:r w:rsidRPr="00BB483E">
              <w:rPr>
                <w:b/>
              </w:rPr>
              <w:t>1 (unacceptable)</w:t>
            </w:r>
          </w:p>
        </w:tc>
        <w:tc>
          <w:tcPr>
            <w:tcW w:w="1596" w:type="dxa"/>
          </w:tcPr>
          <w:p w:rsidR="00FC346E" w:rsidRPr="00BB483E" w:rsidRDefault="00FC346E" w:rsidP="00B91730">
            <w:pPr>
              <w:jc w:val="center"/>
              <w:rPr>
                <w:b/>
              </w:rPr>
            </w:pPr>
            <w:r w:rsidRPr="00BB483E">
              <w:rPr>
                <w:b/>
              </w:rPr>
              <w:t>0 (No presentation)</w:t>
            </w:r>
          </w:p>
        </w:tc>
      </w:tr>
      <w:tr w:rsidR="00FC346E" w:rsidTr="00B91730">
        <w:tc>
          <w:tcPr>
            <w:tcW w:w="1596" w:type="dxa"/>
          </w:tcPr>
          <w:p w:rsidR="00FC346E" w:rsidRPr="00BB483E" w:rsidRDefault="00FC346E" w:rsidP="00B91730">
            <w:pPr>
              <w:rPr>
                <w:b/>
              </w:rPr>
            </w:pPr>
            <w:r w:rsidRPr="00BB483E">
              <w:rPr>
                <w:b/>
              </w:rPr>
              <w:t>Appearance/ Staging</w:t>
            </w:r>
          </w:p>
        </w:tc>
        <w:tc>
          <w:tcPr>
            <w:tcW w:w="1596" w:type="dxa"/>
          </w:tcPr>
          <w:p w:rsidR="00FC346E" w:rsidRPr="00BB483E" w:rsidRDefault="00FC346E" w:rsidP="00B91730">
            <w:pPr>
              <w:jc w:val="center"/>
              <w:rPr>
                <w:b/>
              </w:rPr>
            </w:pPr>
            <w:r w:rsidRPr="00BB483E">
              <w:rPr>
                <w:b/>
              </w:rPr>
              <w:t>4</w:t>
            </w:r>
          </w:p>
        </w:tc>
        <w:tc>
          <w:tcPr>
            <w:tcW w:w="1596" w:type="dxa"/>
          </w:tcPr>
          <w:p w:rsidR="00FC346E" w:rsidRPr="00BB483E" w:rsidRDefault="00FC346E" w:rsidP="00B91730">
            <w:pPr>
              <w:jc w:val="center"/>
              <w:rPr>
                <w:b/>
              </w:rPr>
            </w:pPr>
            <w:r w:rsidRPr="00BB483E">
              <w:rPr>
                <w:b/>
              </w:rPr>
              <w:t>3</w:t>
            </w:r>
          </w:p>
        </w:tc>
        <w:tc>
          <w:tcPr>
            <w:tcW w:w="1596" w:type="dxa"/>
          </w:tcPr>
          <w:p w:rsidR="00FC346E" w:rsidRPr="00BB483E" w:rsidRDefault="00FC346E" w:rsidP="00B91730">
            <w:pPr>
              <w:jc w:val="center"/>
              <w:rPr>
                <w:b/>
              </w:rPr>
            </w:pPr>
            <w:r w:rsidRPr="00BB483E">
              <w:rPr>
                <w:b/>
              </w:rPr>
              <w:t>2</w:t>
            </w:r>
          </w:p>
        </w:tc>
        <w:tc>
          <w:tcPr>
            <w:tcW w:w="1596" w:type="dxa"/>
          </w:tcPr>
          <w:p w:rsidR="00FC346E" w:rsidRPr="00BB483E" w:rsidRDefault="00FC346E" w:rsidP="00B91730">
            <w:pPr>
              <w:jc w:val="center"/>
              <w:rPr>
                <w:b/>
              </w:rPr>
            </w:pPr>
            <w:r w:rsidRPr="00BB483E">
              <w:rPr>
                <w:b/>
              </w:rPr>
              <w:t>1</w:t>
            </w:r>
          </w:p>
        </w:tc>
        <w:tc>
          <w:tcPr>
            <w:tcW w:w="1596" w:type="dxa"/>
          </w:tcPr>
          <w:p w:rsidR="00FC346E" w:rsidRPr="00BB483E" w:rsidRDefault="00FC346E" w:rsidP="00B91730">
            <w:pPr>
              <w:jc w:val="center"/>
              <w:rPr>
                <w:b/>
              </w:rPr>
            </w:pPr>
            <w:r w:rsidRPr="00BB483E">
              <w:rPr>
                <w:b/>
              </w:rPr>
              <w:t>0</w:t>
            </w:r>
          </w:p>
        </w:tc>
      </w:tr>
      <w:tr w:rsidR="00FC346E" w:rsidTr="00B91730">
        <w:tc>
          <w:tcPr>
            <w:tcW w:w="1596" w:type="dxa"/>
          </w:tcPr>
          <w:p w:rsidR="00FC346E" w:rsidRPr="00BB483E" w:rsidRDefault="00FC346E" w:rsidP="00B91730">
            <w:pPr>
              <w:rPr>
                <w:b/>
              </w:rPr>
            </w:pPr>
            <w:r w:rsidRPr="00BB483E">
              <w:rPr>
                <w:b/>
              </w:rPr>
              <w:t>Adherence to Original Text</w:t>
            </w:r>
          </w:p>
        </w:tc>
        <w:tc>
          <w:tcPr>
            <w:tcW w:w="1596" w:type="dxa"/>
          </w:tcPr>
          <w:p w:rsidR="00FC346E" w:rsidRPr="00BB483E" w:rsidRDefault="00FC346E" w:rsidP="00B91730">
            <w:pPr>
              <w:jc w:val="center"/>
              <w:rPr>
                <w:b/>
              </w:rPr>
            </w:pPr>
            <w:r w:rsidRPr="00BB483E">
              <w:rPr>
                <w:b/>
              </w:rPr>
              <w:t>4</w:t>
            </w:r>
          </w:p>
        </w:tc>
        <w:tc>
          <w:tcPr>
            <w:tcW w:w="1596" w:type="dxa"/>
          </w:tcPr>
          <w:p w:rsidR="00FC346E" w:rsidRPr="00BB483E" w:rsidRDefault="00FC346E" w:rsidP="00B91730">
            <w:pPr>
              <w:jc w:val="center"/>
              <w:rPr>
                <w:b/>
              </w:rPr>
            </w:pPr>
            <w:r w:rsidRPr="00BB483E">
              <w:rPr>
                <w:b/>
              </w:rPr>
              <w:t>3</w:t>
            </w:r>
          </w:p>
        </w:tc>
        <w:tc>
          <w:tcPr>
            <w:tcW w:w="1596" w:type="dxa"/>
          </w:tcPr>
          <w:p w:rsidR="00FC346E" w:rsidRPr="00BB483E" w:rsidRDefault="00FC346E" w:rsidP="00B91730">
            <w:pPr>
              <w:jc w:val="center"/>
              <w:rPr>
                <w:b/>
              </w:rPr>
            </w:pPr>
            <w:r w:rsidRPr="00BB483E">
              <w:rPr>
                <w:b/>
              </w:rPr>
              <w:t>2</w:t>
            </w:r>
          </w:p>
        </w:tc>
        <w:tc>
          <w:tcPr>
            <w:tcW w:w="1596" w:type="dxa"/>
          </w:tcPr>
          <w:p w:rsidR="00FC346E" w:rsidRPr="00BB483E" w:rsidRDefault="00FC346E" w:rsidP="00B91730">
            <w:pPr>
              <w:jc w:val="center"/>
              <w:rPr>
                <w:b/>
              </w:rPr>
            </w:pPr>
            <w:r w:rsidRPr="00BB483E">
              <w:rPr>
                <w:b/>
              </w:rPr>
              <w:t>1</w:t>
            </w:r>
          </w:p>
        </w:tc>
        <w:tc>
          <w:tcPr>
            <w:tcW w:w="1596" w:type="dxa"/>
          </w:tcPr>
          <w:p w:rsidR="00FC346E" w:rsidRPr="00BB483E" w:rsidRDefault="00FC346E" w:rsidP="00B91730">
            <w:pPr>
              <w:jc w:val="center"/>
              <w:rPr>
                <w:b/>
              </w:rPr>
            </w:pPr>
            <w:r w:rsidRPr="00BB483E">
              <w:rPr>
                <w:b/>
              </w:rPr>
              <w:t>0</w:t>
            </w:r>
          </w:p>
        </w:tc>
      </w:tr>
      <w:tr w:rsidR="00FC346E" w:rsidTr="00B91730">
        <w:tc>
          <w:tcPr>
            <w:tcW w:w="1596" w:type="dxa"/>
          </w:tcPr>
          <w:p w:rsidR="00FC346E" w:rsidRPr="00BB483E" w:rsidRDefault="00FC346E" w:rsidP="00B91730">
            <w:pPr>
              <w:rPr>
                <w:b/>
              </w:rPr>
            </w:pPr>
            <w:r w:rsidRPr="00BB483E">
              <w:rPr>
                <w:b/>
              </w:rPr>
              <w:t>Intention of Emotion</w:t>
            </w:r>
          </w:p>
        </w:tc>
        <w:tc>
          <w:tcPr>
            <w:tcW w:w="1596" w:type="dxa"/>
          </w:tcPr>
          <w:p w:rsidR="00FC346E" w:rsidRPr="00BB483E" w:rsidRDefault="00FC346E" w:rsidP="00B91730">
            <w:pPr>
              <w:jc w:val="center"/>
              <w:rPr>
                <w:b/>
              </w:rPr>
            </w:pPr>
            <w:r w:rsidRPr="00BB483E">
              <w:rPr>
                <w:b/>
              </w:rPr>
              <w:t>4</w:t>
            </w:r>
          </w:p>
        </w:tc>
        <w:tc>
          <w:tcPr>
            <w:tcW w:w="1596" w:type="dxa"/>
          </w:tcPr>
          <w:p w:rsidR="00FC346E" w:rsidRPr="00BB483E" w:rsidRDefault="00FC346E" w:rsidP="00B91730">
            <w:pPr>
              <w:jc w:val="center"/>
              <w:rPr>
                <w:b/>
              </w:rPr>
            </w:pPr>
            <w:r w:rsidRPr="00BB483E">
              <w:rPr>
                <w:b/>
              </w:rPr>
              <w:t>3</w:t>
            </w:r>
          </w:p>
        </w:tc>
        <w:tc>
          <w:tcPr>
            <w:tcW w:w="1596" w:type="dxa"/>
          </w:tcPr>
          <w:p w:rsidR="00FC346E" w:rsidRPr="00BB483E" w:rsidRDefault="00FC346E" w:rsidP="00B91730">
            <w:pPr>
              <w:jc w:val="center"/>
              <w:rPr>
                <w:b/>
              </w:rPr>
            </w:pPr>
            <w:r w:rsidRPr="00BB483E">
              <w:rPr>
                <w:b/>
              </w:rPr>
              <w:t>2</w:t>
            </w:r>
          </w:p>
        </w:tc>
        <w:tc>
          <w:tcPr>
            <w:tcW w:w="1596" w:type="dxa"/>
          </w:tcPr>
          <w:p w:rsidR="00FC346E" w:rsidRPr="00BB483E" w:rsidRDefault="00FC346E" w:rsidP="00B91730">
            <w:pPr>
              <w:jc w:val="center"/>
              <w:rPr>
                <w:b/>
              </w:rPr>
            </w:pPr>
            <w:r w:rsidRPr="00BB483E">
              <w:rPr>
                <w:b/>
              </w:rPr>
              <w:t>1</w:t>
            </w:r>
          </w:p>
        </w:tc>
        <w:tc>
          <w:tcPr>
            <w:tcW w:w="1596" w:type="dxa"/>
          </w:tcPr>
          <w:p w:rsidR="00FC346E" w:rsidRPr="00BB483E" w:rsidRDefault="00FC346E" w:rsidP="00B91730">
            <w:pPr>
              <w:jc w:val="center"/>
              <w:rPr>
                <w:b/>
              </w:rPr>
            </w:pPr>
            <w:r w:rsidRPr="00BB483E">
              <w:rPr>
                <w:b/>
              </w:rPr>
              <w:t>0</w:t>
            </w:r>
          </w:p>
        </w:tc>
      </w:tr>
      <w:tr w:rsidR="00FC346E" w:rsidTr="00B91730">
        <w:tc>
          <w:tcPr>
            <w:tcW w:w="1596" w:type="dxa"/>
          </w:tcPr>
          <w:p w:rsidR="00FC346E" w:rsidRPr="00BB483E" w:rsidRDefault="00FC346E" w:rsidP="00B91730">
            <w:pPr>
              <w:rPr>
                <w:b/>
              </w:rPr>
            </w:pPr>
            <w:r w:rsidRPr="00BB483E">
              <w:rPr>
                <w:b/>
              </w:rPr>
              <w:t>Voice Inflection</w:t>
            </w:r>
          </w:p>
        </w:tc>
        <w:tc>
          <w:tcPr>
            <w:tcW w:w="1596" w:type="dxa"/>
          </w:tcPr>
          <w:p w:rsidR="00FC346E" w:rsidRPr="00BB483E" w:rsidRDefault="00FC346E" w:rsidP="00B91730">
            <w:pPr>
              <w:jc w:val="center"/>
              <w:rPr>
                <w:b/>
              </w:rPr>
            </w:pPr>
            <w:r w:rsidRPr="00BB483E">
              <w:rPr>
                <w:b/>
              </w:rPr>
              <w:t>4</w:t>
            </w:r>
          </w:p>
        </w:tc>
        <w:tc>
          <w:tcPr>
            <w:tcW w:w="1596" w:type="dxa"/>
          </w:tcPr>
          <w:p w:rsidR="00FC346E" w:rsidRPr="00BB483E" w:rsidRDefault="00FC346E" w:rsidP="00B91730">
            <w:pPr>
              <w:jc w:val="center"/>
              <w:rPr>
                <w:b/>
              </w:rPr>
            </w:pPr>
            <w:r w:rsidRPr="00BB483E">
              <w:rPr>
                <w:b/>
              </w:rPr>
              <w:t>3</w:t>
            </w:r>
          </w:p>
        </w:tc>
        <w:tc>
          <w:tcPr>
            <w:tcW w:w="1596" w:type="dxa"/>
          </w:tcPr>
          <w:p w:rsidR="00FC346E" w:rsidRPr="00BB483E" w:rsidRDefault="00FC346E" w:rsidP="00B91730">
            <w:pPr>
              <w:jc w:val="center"/>
              <w:rPr>
                <w:b/>
              </w:rPr>
            </w:pPr>
            <w:r w:rsidRPr="00BB483E">
              <w:rPr>
                <w:b/>
              </w:rPr>
              <w:t>2</w:t>
            </w:r>
          </w:p>
        </w:tc>
        <w:tc>
          <w:tcPr>
            <w:tcW w:w="1596" w:type="dxa"/>
          </w:tcPr>
          <w:p w:rsidR="00FC346E" w:rsidRPr="00BB483E" w:rsidRDefault="00FC346E" w:rsidP="00B91730">
            <w:pPr>
              <w:jc w:val="center"/>
              <w:rPr>
                <w:b/>
              </w:rPr>
            </w:pPr>
            <w:r w:rsidRPr="00BB483E">
              <w:rPr>
                <w:b/>
              </w:rPr>
              <w:t>1</w:t>
            </w:r>
          </w:p>
        </w:tc>
        <w:tc>
          <w:tcPr>
            <w:tcW w:w="1596" w:type="dxa"/>
          </w:tcPr>
          <w:p w:rsidR="00FC346E" w:rsidRPr="00BB483E" w:rsidRDefault="00FC346E" w:rsidP="00B91730">
            <w:pPr>
              <w:jc w:val="center"/>
              <w:rPr>
                <w:b/>
              </w:rPr>
            </w:pPr>
            <w:r w:rsidRPr="00BB483E">
              <w:rPr>
                <w:b/>
              </w:rPr>
              <w:t>0</w:t>
            </w:r>
          </w:p>
        </w:tc>
      </w:tr>
    </w:tbl>
    <w:p w:rsidR="00FC346E" w:rsidRDefault="00FC346E" w:rsidP="000429F0">
      <w:pPr>
        <w:rPr>
          <w:rFonts w:ascii="Arial" w:hAnsi="Arial" w:cs="Arial"/>
        </w:rPr>
      </w:pPr>
    </w:p>
    <w:p w:rsidR="00696C30" w:rsidRDefault="00696C30" w:rsidP="000429F0">
      <w:pPr>
        <w:rPr>
          <w:rFonts w:ascii="Arial" w:hAnsi="Arial" w:cs="Arial"/>
        </w:rPr>
      </w:pPr>
      <w:r w:rsidRPr="00696C30">
        <w:rPr>
          <w:rFonts w:ascii="Arial" w:hAnsi="Arial" w:cs="Arial"/>
          <w:b/>
        </w:rPr>
        <w:t>Please note:</w:t>
      </w:r>
      <w:r>
        <w:rPr>
          <w:rFonts w:ascii="Arial" w:hAnsi="Arial" w:cs="Arial"/>
        </w:rPr>
        <w:t xml:space="preserve"> All scenes must be fully memorize. NO notecards will be allowed. Students are required to dress up in appropriate attire for their scene and perform. Scene decorations are encouraged.</w:t>
      </w:r>
    </w:p>
    <w:p w:rsidR="00747539" w:rsidRDefault="00747539" w:rsidP="000429F0">
      <w:pPr>
        <w:rPr>
          <w:rFonts w:ascii="Arial" w:hAnsi="Arial" w:cs="Arial"/>
        </w:rPr>
      </w:pPr>
    </w:p>
    <w:p w:rsidR="00747539" w:rsidRPr="00A933F4" w:rsidRDefault="00747539" w:rsidP="000429F0">
      <w:pPr>
        <w:rPr>
          <w:rFonts w:ascii="Arial" w:hAnsi="Arial" w:cs="Arial"/>
          <w:b/>
        </w:rPr>
      </w:pPr>
      <w:r w:rsidRPr="00A933F4">
        <w:rPr>
          <w:rFonts w:ascii="Arial" w:hAnsi="Arial" w:cs="Arial"/>
          <w:b/>
        </w:rPr>
        <w:t>Part 9: Fun with iambic pentameter.</w:t>
      </w:r>
    </w:p>
    <w:p w:rsidR="00A933F4" w:rsidRDefault="00747539" w:rsidP="00747539">
      <w:pPr>
        <w:pBdr>
          <w:bottom w:val="single" w:sz="12" w:space="0" w:color="auto"/>
        </w:pBdr>
        <w:rPr>
          <w:rFonts w:ascii="Arial" w:hAnsi="Arial" w:cs="Arial"/>
        </w:rPr>
      </w:pPr>
      <w:r>
        <w:rPr>
          <w:rFonts w:ascii="Arial" w:hAnsi="Arial" w:cs="Arial"/>
        </w:rPr>
        <w:t xml:space="preserve">Create a poem for either someone special or your worst enemy. Your poem must be written in iambic pentameter. We will share them in class. </w:t>
      </w:r>
      <w:r w:rsidR="00A933F4">
        <w:rPr>
          <w:rFonts w:ascii="Arial" w:hAnsi="Arial" w:cs="Arial"/>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933F4" w:rsidRDefault="00A933F4" w:rsidP="00747539">
      <w:pPr>
        <w:pBdr>
          <w:bottom w:val="single" w:sz="12" w:space="0" w:color="auto"/>
        </w:pBdr>
        <w:rPr>
          <w:rFonts w:ascii="Arial" w:hAnsi="Arial" w:cs="Arial"/>
        </w:rPr>
      </w:pPr>
    </w:p>
    <w:sectPr w:rsidR="00A933F4" w:rsidSect="00747539">
      <w:footerReference w:type="default" r:id="rId8"/>
      <w:pgSz w:w="12240" w:h="15840"/>
      <w:pgMar w:top="1440" w:right="1440" w:bottom="1440" w:left="1440" w:header="720" w:footer="720" w:gutter="0"/>
      <w:pgBorders w:offsetFrom="page">
        <w:top w:val="peopleHats" w:sz="21" w:space="24" w:color="auto"/>
        <w:left w:val="peopleHats" w:sz="21" w:space="24" w:color="auto"/>
        <w:bottom w:val="peopleHats" w:sz="21" w:space="24" w:color="auto"/>
        <w:right w:val="peopleHats" w:sz="21" w:space="24" w:color="auto"/>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579F" w:rsidRDefault="00B6579F" w:rsidP="00B6579F">
      <w:pPr>
        <w:spacing w:after="0" w:line="240" w:lineRule="auto"/>
      </w:pPr>
      <w:r>
        <w:separator/>
      </w:r>
    </w:p>
  </w:endnote>
  <w:endnote w:type="continuationSeparator" w:id="0">
    <w:p w:rsidR="00B6579F" w:rsidRDefault="00B6579F" w:rsidP="00B657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9427077"/>
      <w:docPartObj>
        <w:docPartGallery w:val="Page Numbers (Bottom of Page)"/>
        <w:docPartUnique/>
      </w:docPartObj>
    </w:sdtPr>
    <w:sdtEndPr>
      <w:rPr>
        <w:noProof/>
      </w:rPr>
    </w:sdtEndPr>
    <w:sdtContent>
      <w:p w:rsidR="00B6579F" w:rsidRDefault="00B6579F">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rsidR="00B6579F" w:rsidRDefault="00B657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579F" w:rsidRDefault="00B6579F" w:rsidP="00B6579F">
      <w:pPr>
        <w:spacing w:after="0" w:line="240" w:lineRule="auto"/>
      </w:pPr>
      <w:r>
        <w:separator/>
      </w:r>
    </w:p>
  </w:footnote>
  <w:footnote w:type="continuationSeparator" w:id="0">
    <w:p w:rsidR="00B6579F" w:rsidRDefault="00B6579F" w:rsidP="00B657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56F02"/>
    <w:multiLevelType w:val="hybridMultilevel"/>
    <w:tmpl w:val="0EDC60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EA08ED"/>
    <w:multiLevelType w:val="hybridMultilevel"/>
    <w:tmpl w:val="8C52AE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D881A21"/>
    <w:multiLevelType w:val="hybridMultilevel"/>
    <w:tmpl w:val="489A8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634424A"/>
    <w:multiLevelType w:val="hybridMultilevel"/>
    <w:tmpl w:val="AD261D54"/>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4">
    <w:nsid w:val="5E164779"/>
    <w:multiLevelType w:val="hybridMultilevel"/>
    <w:tmpl w:val="0EDC60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1D31448"/>
    <w:multiLevelType w:val="hybridMultilevel"/>
    <w:tmpl w:val="19AAF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94D5122"/>
    <w:multiLevelType w:val="hybridMultilevel"/>
    <w:tmpl w:val="7AAA72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1"/>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9F0"/>
    <w:rsid w:val="000429F0"/>
    <w:rsid w:val="00062049"/>
    <w:rsid w:val="00081CCD"/>
    <w:rsid w:val="000A4438"/>
    <w:rsid w:val="000F63A1"/>
    <w:rsid w:val="001212BD"/>
    <w:rsid w:val="001C7D12"/>
    <w:rsid w:val="00335F9D"/>
    <w:rsid w:val="00357BF1"/>
    <w:rsid w:val="003F0B04"/>
    <w:rsid w:val="004A0B83"/>
    <w:rsid w:val="00502A80"/>
    <w:rsid w:val="00593D35"/>
    <w:rsid w:val="005D6597"/>
    <w:rsid w:val="00660A16"/>
    <w:rsid w:val="00696C30"/>
    <w:rsid w:val="00747539"/>
    <w:rsid w:val="007A41DF"/>
    <w:rsid w:val="00831FC5"/>
    <w:rsid w:val="0089275D"/>
    <w:rsid w:val="00A37D7B"/>
    <w:rsid w:val="00A933F4"/>
    <w:rsid w:val="00AD26DF"/>
    <w:rsid w:val="00B0266F"/>
    <w:rsid w:val="00B5796D"/>
    <w:rsid w:val="00B6579F"/>
    <w:rsid w:val="00BB151F"/>
    <w:rsid w:val="00BC3579"/>
    <w:rsid w:val="00C37BFA"/>
    <w:rsid w:val="00CF07DB"/>
    <w:rsid w:val="00E26334"/>
    <w:rsid w:val="00ED1C47"/>
    <w:rsid w:val="00FC3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0B04"/>
    <w:pPr>
      <w:ind w:left="720"/>
      <w:contextualSpacing/>
    </w:pPr>
  </w:style>
  <w:style w:type="table" w:styleId="TableGrid">
    <w:name w:val="Table Grid"/>
    <w:basedOn w:val="TableNormal"/>
    <w:uiPriority w:val="59"/>
    <w:rsid w:val="00FC34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657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579F"/>
  </w:style>
  <w:style w:type="paragraph" w:styleId="Footer">
    <w:name w:val="footer"/>
    <w:basedOn w:val="Normal"/>
    <w:link w:val="FooterChar"/>
    <w:uiPriority w:val="99"/>
    <w:unhideWhenUsed/>
    <w:rsid w:val="00B657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579F"/>
  </w:style>
  <w:style w:type="paragraph" w:styleId="BalloonText">
    <w:name w:val="Balloon Text"/>
    <w:basedOn w:val="Normal"/>
    <w:link w:val="BalloonTextChar"/>
    <w:uiPriority w:val="99"/>
    <w:semiHidden/>
    <w:unhideWhenUsed/>
    <w:rsid w:val="00B657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57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0B04"/>
    <w:pPr>
      <w:ind w:left="720"/>
      <w:contextualSpacing/>
    </w:pPr>
  </w:style>
  <w:style w:type="table" w:styleId="TableGrid">
    <w:name w:val="Table Grid"/>
    <w:basedOn w:val="TableNormal"/>
    <w:uiPriority w:val="59"/>
    <w:rsid w:val="00FC34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657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579F"/>
  </w:style>
  <w:style w:type="paragraph" w:styleId="Footer">
    <w:name w:val="footer"/>
    <w:basedOn w:val="Normal"/>
    <w:link w:val="FooterChar"/>
    <w:uiPriority w:val="99"/>
    <w:unhideWhenUsed/>
    <w:rsid w:val="00B657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579F"/>
  </w:style>
  <w:style w:type="paragraph" w:styleId="BalloonText">
    <w:name w:val="Balloon Text"/>
    <w:basedOn w:val="Normal"/>
    <w:link w:val="BalloonTextChar"/>
    <w:uiPriority w:val="99"/>
    <w:semiHidden/>
    <w:unhideWhenUsed/>
    <w:rsid w:val="00B657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57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960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18</Pages>
  <Words>2496</Words>
  <Characters>14231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MDCPS</Company>
  <LinksUpToDate>false</LinksUpToDate>
  <CharactersWithSpaces>16694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Ellis, Danielle R.</dc:creator>
  <cp:lastModifiedBy>Ellis, Danielle R.</cp:lastModifiedBy>
  <cp:revision>3</cp:revision>
  <cp:lastPrinted>2015-11-09T19:56:00Z</cp:lastPrinted>
  <dcterms:created xsi:type="dcterms:W3CDTF">2015-11-09T19:49:00Z</dcterms:created>
  <dcterms:modified xsi:type="dcterms:W3CDTF">2015-11-09T19:56:00Z</dcterms:modified>
</cp:coreProperties>
</file>